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D5" w:rsidRDefault="00553AD5" w:rsidP="00553AD5">
      <w:pPr>
        <w:ind w:left="75" w:right="75"/>
        <w:jc w:val="right"/>
        <w:rPr>
          <w:rFonts w:hAnsi="Times New Roman"/>
          <w:color w:val="000000"/>
          <w:sz w:val="24"/>
          <w:szCs w:val="24"/>
        </w:rPr>
      </w:pPr>
      <w:r>
        <w:rPr>
          <w:rFonts w:hAnsi="Times New Roman"/>
          <w:color w:val="000000"/>
          <w:sz w:val="24"/>
          <w:szCs w:val="24"/>
        </w:rPr>
        <w:t>Приложение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приказу</w:t>
      </w:r>
    </w:p>
    <w:p w:rsidR="00553AD5" w:rsidRDefault="00A36907" w:rsidP="00553AD5">
      <w:pPr>
        <w:jc w:val="right"/>
        <w:rPr>
          <w:rFonts w:ascii="Times New Roman" w:hAnsi="Times New Roman"/>
          <w:color w:val="000000"/>
          <w:sz w:val="24"/>
          <w:szCs w:val="24"/>
        </w:rPr>
      </w:pPr>
      <w:r w:rsidRPr="00A36907">
        <w:rPr>
          <w:rFonts w:ascii="Times New Roman" w:hAnsi="Times New Roman"/>
          <w:color w:val="000000"/>
          <w:sz w:val="24"/>
          <w:szCs w:val="24"/>
        </w:rPr>
        <w:t>от 30.12.202</w:t>
      </w:r>
      <w:r w:rsidR="00C54CE5">
        <w:rPr>
          <w:rFonts w:ascii="Times New Roman" w:hAnsi="Times New Roman"/>
          <w:color w:val="000000"/>
          <w:sz w:val="24"/>
          <w:szCs w:val="24"/>
        </w:rPr>
        <w:t>2</w:t>
      </w:r>
      <w:r w:rsidRPr="00A36907">
        <w:rPr>
          <w:rFonts w:ascii="Times New Roman" w:hAnsi="Times New Roman"/>
          <w:color w:val="000000"/>
          <w:sz w:val="24"/>
          <w:szCs w:val="24"/>
        </w:rPr>
        <w:t xml:space="preserve"> №  </w:t>
      </w:r>
      <w:r w:rsidR="00C54CE5">
        <w:rPr>
          <w:rFonts w:ascii="Times New Roman" w:hAnsi="Times New Roman"/>
          <w:color w:val="000000"/>
          <w:sz w:val="24"/>
          <w:szCs w:val="24"/>
        </w:rPr>
        <w:t>179</w:t>
      </w:r>
    </w:p>
    <w:p w:rsidR="00553AD5" w:rsidRDefault="00553AD5" w:rsidP="00553AD5">
      <w:pPr>
        <w:widowControl w:val="0"/>
        <w:autoSpaceDE w:val="0"/>
        <w:spacing w:before="170" w:after="0" w:line="240" w:lineRule="auto"/>
        <w:jc w:val="center"/>
        <w:rPr>
          <w:rFonts w:ascii="Arial" w:hAnsi="Arial" w:cs="Arial"/>
          <w:b/>
          <w:bCs/>
          <w:color w:val="526373"/>
          <w:sz w:val="28"/>
          <w:szCs w:val="28"/>
        </w:rPr>
      </w:pPr>
    </w:p>
    <w:p w:rsidR="00553AD5" w:rsidRDefault="00553AD5" w:rsidP="00553AD5">
      <w:pPr>
        <w:widowControl w:val="0"/>
        <w:autoSpaceDE w:val="0"/>
        <w:spacing w:before="170" w:after="0" w:line="240" w:lineRule="auto"/>
        <w:jc w:val="center"/>
        <w:rPr>
          <w:rFonts w:ascii="Arial" w:eastAsia="Arial" w:hAnsi="Arial" w:cs="Arial"/>
          <w:color w:val="000000"/>
          <w:sz w:val="20"/>
          <w:szCs w:val="20"/>
        </w:rPr>
      </w:pPr>
      <w:r>
        <w:rPr>
          <w:rFonts w:ascii="Arial" w:hAnsi="Arial" w:cs="Arial"/>
          <w:b/>
          <w:bCs/>
          <w:color w:val="526373"/>
          <w:sz w:val="28"/>
          <w:szCs w:val="28"/>
        </w:rPr>
        <w:t>Учетная политика  для целей бухгалтерского учета на 202</w:t>
      </w:r>
      <w:r w:rsidR="00C54CE5">
        <w:rPr>
          <w:rFonts w:ascii="Arial" w:hAnsi="Arial" w:cs="Arial"/>
          <w:b/>
          <w:bCs/>
          <w:color w:val="526373"/>
          <w:sz w:val="28"/>
          <w:szCs w:val="28"/>
        </w:rPr>
        <w:t>3</w:t>
      </w:r>
      <w:r>
        <w:rPr>
          <w:rFonts w:ascii="Arial" w:hAnsi="Arial" w:cs="Arial"/>
          <w:b/>
          <w:bCs/>
          <w:color w:val="526373"/>
          <w:sz w:val="28"/>
          <w:szCs w:val="28"/>
        </w:rPr>
        <w:t xml:space="preserve"> год</w:t>
      </w:r>
    </w:p>
    <w:p w:rsidR="00553AD5" w:rsidRDefault="00553AD5" w:rsidP="00553AD5">
      <w:pPr>
        <w:widowControl w:val="0"/>
        <w:autoSpaceDE w:val="0"/>
        <w:spacing w:before="85" w:after="0" w:line="240" w:lineRule="auto"/>
        <w:rPr>
          <w:rFonts w:ascii="Times" w:hAnsi="Times" w:cs="Times"/>
          <w:sz w:val="11"/>
          <w:szCs w:val="11"/>
        </w:rPr>
      </w:pPr>
      <w:r>
        <w:rPr>
          <w:rFonts w:ascii="Arial" w:eastAsia="Arial" w:hAnsi="Arial" w:cs="Arial"/>
          <w:color w:val="000000"/>
          <w:sz w:val="20"/>
          <w:szCs w:val="20"/>
        </w:rPr>
        <w:t xml:space="preserve"> </w:t>
      </w:r>
    </w:p>
    <w:p w:rsidR="00553AD5" w:rsidRDefault="00553AD5" w:rsidP="00553AD5">
      <w:pPr>
        <w:widowControl w:val="0"/>
        <w:autoSpaceDE w:val="0"/>
        <w:spacing w:after="0" w:line="240" w:lineRule="auto"/>
        <w:rPr>
          <w:rFonts w:ascii="Times" w:hAnsi="Times" w:cs="Times"/>
          <w:sz w:val="11"/>
          <w:szCs w:val="11"/>
        </w:rPr>
      </w:pPr>
    </w:p>
    <w:tbl>
      <w:tblPr>
        <w:tblW w:w="9638" w:type="dxa"/>
        <w:tblLayout w:type="fixed"/>
        <w:tblCellMar>
          <w:left w:w="0" w:type="dxa"/>
          <w:right w:w="0" w:type="dxa"/>
        </w:tblCellMar>
        <w:tblLook w:val="0000"/>
      </w:tblPr>
      <w:tblGrid>
        <w:gridCol w:w="9638"/>
      </w:tblGrid>
      <w:tr w:rsidR="00553AD5" w:rsidTr="00553AD5">
        <w:tc>
          <w:tcPr>
            <w:tcW w:w="9638" w:type="dxa"/>
            <w:shd w:val="clear" w:color="auto" w:fill="auto"/>
            <w:vAlign w:val="center"/>
          </w:tcPr>
          <w:p w:rsidR="00553AD5" w:rsidRDefault="00553AD5" w:rsidP="006D68FF">
            <w:pPr>
              <w:widowControl w:val="0"/>
              <w:autoSpaceDE w:val="0"/>
              <w:spacing w:before="85"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КОГБУСО «К</w:t>
            </w:r>
            <w:r w:rsidR="00A54BEB">
              <w:rPr>
                <w:rFonts w:ascii="Times New Roman" w:hAnsi="Times New Roman"/>
                <w:b/>
                <w:bCs/>
                <w:color w:val="000000"/>
                <w:sz w:val="24"/>
                <w:szCs w:val="24"/>
              </w:rPr>
              <w:t xml:space="preserve">лимковский </w:t>
            </w:r>
            <w:r w:rsidR="00A54BEB">
              <w:rPr>
                <w:rFonts w:ascii="Times New Roman" w:hAnsi="Times New Roman"/>
                <w:b/>
                <w:bCs/>
                <w:color w:val="000000"/>
                <w:sz w:val="24"/>
                <w:szCs w:val="24"/>
                <w:lang w:val="en-US"/>
              </w:rPr>
              <w:t>дом-</w:t>
            </w:r>
            <w:r>
              <w:rPr>
                <w:rFonts w:ascii="Times New Roman" w:hAnsi="Times New Roman"/>
                <w:b/>
                <w:bCs/>
                <w:color w:val="000000"/>
                <w:sz w:val="24"/>
                <w:szCs w:val="24"/>
              </w:rPr>
              <w:t>интернат»</w:t>
            </w:r>
          </w:p>
          <w:p w:rsidR="00553AD5" w:rsidRDefault="00553AD5" w:rsidP="006D68FF">
            <w:pPr>
              <w:widowControl w:val="0"/>
              <w:autoSpaceDE w:val="0"/>
              <w:spacing w:before="85" w:after="0" w:line="240" w:lineRule="auto"/>
              <w:jc w:val="center"/>
              <w:rPr>
                <w:rFonts w:ascii="Times" w:hAnsi="Times" w:cs="Times"/>
                <w:sz w:val="11"/>
                <w:szCs w:val="11"/>
              </w:rPr>
            </w:pPr>
          </w:p>
        </w:tc>
      </w:tr>
    </w:tbl>
    <w:p w:rsidR="00553AD5" w:rsidRPr="00B54DE5" w:rsidRDefault="00553AD5" w:rsidP="00553AD5">
      <w:pPr>
        <w:jc w:val="both"/>
        <w:rPr>
          <w:rFonts w:hAnsi="Times New Roman"/>
          <w:color w:val="000000"/>
          <w:sz w:val="24"/>
          <w:szCs w:val="24"/>
        </w:rPr>
      </w:pPr>
      <w:r>
        <w:rPr>
          <w:rFonts w:hAnsi="Times New Roman"/>
          <w:color w:val="000000"/>
          <w:sz w:val="24"/>
          <w:szCs w:val="24"/>
        </w:rPr>
        <w:t xml:space="preserve">     </w:t>
      </w:r>
      <w:r w:rsidRPr="00B54DE5">
        <w:rPr>
          <w:rFonts w:hAnsi="Times New Roman"/>
          <w:color w:val="000000"/>
          <w:sz w:val="24"/>
          <w:szCs w:val="24"/>
        </w:rPr>
        <w:t>Учетная</w:t>
      </w:r>
      <w:r w:rsidRPr="00B54DE5">
        <w:rPr>
          <w:rFonts w:hAnsi="Times New Roman"/>
          <w:color w:val="000000"/>
          <w:sz w:val="24"/>
          <w:szCs w:val="24"/>
        </w:rPr>
        <w:t xml:space="preserve">  </w:t>
      </w:r>
      <w:r w:rsidRPr="00B54DE5">
        <w:rPr>
          <w:rFonts w:hAnsi="Times New Roman"/>
          <w:color w:val="000000"/>
          <w:sz w:val="24"/>
          <w:szCs w:val="24"/>
        </w:rPr>
        <w:t>политика</w:t>
      </w:r>
      <w:r w:rsidRPr="00B54DE5">
        <w:rPr>
          <w:rFonts w:hAnsi="Times New Roman"/>
          <w:color w:val="000000"/>
          <w:sz w:val="24"/>
          <w:szCs w:val="24"/>
        </w:rPr>
        <w:t xml:space="preserve"> </w:t>
      </w:r>
      <w:r w:rsidRPr="00B54DE5">
        <w:rPr>
          <w:rFonts w:hAnsi="Times New Roman"/>
          <w:color w:val="000000"/>
          <w:sz w:val="24"/>
          <w:szCs w:val="24"/>
        </w:rPr>
        <w:t>Кировское</w:t>
      </w:r>
      <w:r w:rsidRPr="00B54DE5">
        <w:rPr>
          <w:rFonts w:hAnsi="Times New Roman"/>
          <w:color w:val="000000"/>
          <w:sz w:val="24"/>
          <w:szCs w:val="24"/>
        </w:rPr>
        <w:t xml:space="preserve"> </w:t>
      </w:r>
      <w:r w:rsidRPr="00B54DE5">
        <w:rPr>
          <w:rFonts w:hAnsi="Times New Roman"/>
          <w:color w:val="000000"/>
          <w:sz w:val="24"/>
          <w:szCs w:val="24"/>
        </w:rPr>
        <w:t>областное</w:t>
      </w:r>
      <w:r w:rsidRPr="00B54DE5">
        <w:rPr>
          <w:rFonts w:hAnsi="Times New Roman"/>
          <w:color w:val="000000"/>
          <w:sz w:val="24"/>
          <w:szCs w:val="24"/>
        </w:rPr>
        <w:t xml:space="preserve"> </w:t>
      </w:r>
      <w:r w:rsidRPr="00B54DE5">
        <w:rPr>
          <w:rFonts w:hAnsi="Times New Roman"/>
          <w:color w:val="000000"/>
          <w:sz w:val="24"/>
          <w:szCs w:val="24"/>
        </w:rPr>
        <w:t>государственное</w:t>
      </w:r>
      <w:r w:rsidRPr="00B54DE5">
        <w:rPr>
          <w:rFonts w:hAnsi="Times New Roman"/>
          <w:color w:val="000000"/>
          <w:sz w:val="24"/>
          <w:szCs w:val="24"/>
        </w:rPr>
        <w:t xml:space="preserve"> </w:t>
      </w:r>
      <w:r w:rsidRPr="00B54DE5">
        <w:rPr>
          <w:rFonts w:hAnsi="Times New Roman"/>
          <w:color w:val="000000"/>
          <w:sz w:val="24"/>
          <w:szCs w:val="24"/>
        </w:rPr>
        <w:t>бюджетное</w:t>
      </w:r>
      <w:r w:rsidRPr="00B54DE5">
        <w:rPr>
          <w:rFonts w:hAnsi="Times New Roman"/>
          <w:color w:val="000000"/>
          <w:sz w:val="24"/>
          <w:szCs w:val="24"/>
        </w:rPr>
        <w:t xml:space="preserve"> </w:t>
      </w:r>
      <w:r w:rsidRPr="00B54DE5">
        <w:rPr>
          <w:rFonts w:hAnsi="Times New Roman"/>
          <w:color w:val="000000"/>
          <w:sz w:val="24"/>
          <w:szCs w:val="24"/>
        </w:rPr>
        <w:t>учреждение</w:t>
      </w:r>
      <w:r w:rsidRPr="00B54DE5">
        <w:rPr>
          <w:rFonts w:hAnsi="Times New Roman"/>
          <w:color w:val="000000"/>
          <w:sz w:val="24"/>
          <w:szCs w:val="24"/>
        </w:rPr>
        <w:t xml:space="preserve"> </w:t>
      </w:r>
      <w:r w:rsidRPr="00B54DE5">
        <w:rPr>
          <w:rFonts w:hAnsi="Times New Roman"/>
          <w:color w:val="000000"/>
          <w:sz w:val="24"/>
          <w:szCs w:val="24"/>
        </w:rPr>
        <w:t>социального</w:t>
      </w:r>
      <w:r w:rsidRPr="00B54DE5">
        <w:rPr>
          <w:rFonts w:hAnsi="Times New Roman"/>
          <w:color w:val="000000"/>
          <w:sz w:val="24"/>
          <w:szCs w:val="24"/>
        </w:rPr>
        <w:t xml:space="preserve"> </w:t>
      </w:r>
      <w:r w:rsidRPr="00B54DE5">
        <w:rPr>
          <w:rFonts w:hAnsi="Times New Roman"/>
          <w:color w:val="000000"/>
          <w:sz w:val="24"/>
          <w:szCs w:val="24"/>
        </w:rPr>
        <w:t>обслуживания</w:t>
      </w:r>
      <w:r w:rsidRPr="00B54DE5">
        <w:rPr>
          <w:rFonts w:hAnsi="Times New Roman"/>
          <w:color w:val="000000"/>
          <w:sz w:val="24"/>
          <w:szCs w:val="24"/>
        </w:rPr>
        <w:t xml:space="preserve"> </w:t>
      </w:r>
      <w:r w:rsidRPr="00B54DE5">
        <w:rPr>
          <w:rFonts w:hAnsi="Times New Roman"/>
          <w:color w:val="000000"/>
          <w:sz w:val="24"/>
          <w:szCs w:val="24"/>
        </w:rPr>
        <w:t>«Климковский</w:t>
      </w:r>
      <w:r w:rsidRPr="00B54DE5">
        <w:rPr>
          <w:rFonts w:hAnsi="Times New Roman"/>
          <w:color w:val="000000"/>
          <w:sz w:val="24"/>
          <w:szCs w:val="24"/>
        </w:rPr>
        <w:t xml:space="preserve"> </w:t>
      </w:r>
      <w:r w:rsidR="00B54DE5" w:rsidRPr="00B54DE5">
        <w:rPr>
          <w:rFonts w:hAnsi="Times New Roman"/>
          <w:color w:val="000000"/>
          <w:sz w:val="24"/>
          <w:szCs w:val="24"/>
        </w:rPr>
        <w:t>дом</w:t>
      </w:r>
      <w:r w:rsidR="00B54DE5" w:rsidRPr="00B54DE5">
        <w:rPr>
          <w:rFonts w:hAnsi="Times New Roman"/>
          <w:color w:val="000000"/>
          <w:sz w:val="24"/>
          <w:szCs w:val="24"/>
        </w:rPr>
        <w:t>-</w:t>
      </w:r>
      <w:r w:rsidRPr="00B54DE5">
        <w:rPr>
          <w:rFonts w:hAnsi="Times New Roman"/>
          <w:color w:val="000000"/>
          <w:sz w:val="24"/>
          <w:szCs w:val="24"/>
        </w:rPr>
        <w:t>интернат»</w:t>
      </w:r>
      <w:r w:rsidRPr="00B54DE5">
        <w:rPr>
          <w:rFonts w:hAnsi="Times New Roman"/>
          <w:color w:val="000000"/>
          <w:sz w:val="24"/>
          <w:szCs w:val="24"/>
        </w:rPr>
        <w:t xml:space="preserve"> (</w:t>
      </w:r>
      <w:r w:rsidRPr="00B54DE5">
        <w:rPr>
          <w:rFonts w:hAnsi="Times New Roman"/>
          <w:color w:val="000000"/>
          <w:sz w:val="24"/>
          <w:szCs w:val="24"/>
        </w:rPr>
        <w:t>далее</w:t>
      </w:r>
      <w:r w:rsidRPr="00B54DE5">
        <w:rPr>
          <w:rFonts w:hAnsi="Times New Roman"/>
          <w:color w:val="000000"/>
          <w:sz w:val="24"/>
          <w:szCs w:val="24"/>
        </w:rPr>
        <w:t xml:space="preserve"> </w:t>
      </w:r>
      <w:r w:rsidRPr="00B54DE5">
        <w:rPr>
          <w:rFonts w:hAnsi="Times New Roman"/>
          <w:color w:val="000000"/>
          <w:sz w:val="24"/>
          <w:szCs w:val="24"/>
        </w:rPr>
        <w:t>–</w:t>
      </w:r>
      <w:r w:rsidRPr="00B54DE5">
        <w:rPr>
          <w:rFonts w:hAnsi="Times New Roman"/>
          <w:color w:val="000000"/>
          <w:sz w:val="24"/>
          <w:szCs w:val="24"/>
        </w:rPr>
        <w:t xml:space="preserve"> </w:t>
      </w:r>
      <w:r w:rsidRPr="00B54DE5">
        <w:rPr>
          <w:rFonts w:hAnsi="Times New Roman"/>
          <w:color w:val="000000"/>
          <w:sz w:val="24"/>
          <w:szCs w:val="24"/>
        </w:rPr>
        <w:t>учреждение</w:t>
      </w:r>
      <w:r w:rsidRPr="00B54DE5">
        <w:rPr>
          <w:rFonts w:hAnsi="Times New Roman"/>
          <w:color w:val="000000"/>
          <w:sz w:val="24"/>
          <w:szCs w:val="24"/>
        </w:rPr>
        <w:t xml:space="preserve">) </w:t>
      </w:r>
      <w:r w:rsidRPr="00B54DE5">
        <w:rPr>
          <w:rFonts w:hAnsi="Times New Roman"/>
          <w:color w:val="000000"/>
          <w:sz w:val="24"/>
          <w:szCs w:val="24"/>
        </w:rPr>
        <w:t>разработана</w:t>
      </w:r>
      <w:r w:rsidRPr="00B54DE5">
        <w:rPr>
          <w:rFonts w:hAnsi="Times New Roman"/>
          <w:color w:val="000000"/>
          <w:sz w:val="24"/>
          <w:szCs w:val="24"/>
        </w:rPr>
        <w:t xml:space="preserve"> </w:t>
      </w:r>
      <w:r w:rsidRPr="00B54DE5">
        <w:rPr>
          <w:rFonts w:hAnsi="Times New Roman"/>
          <w:color w:val="000000"/>
          <w:sz w:val="24"/>
          <w:szCs w:val="24"/>
        </w:rPr>
        <w:t>в</w:t>
      </w:r>
      <w:r w:rsidRPr="00B54DE5">
        <w:rPr>
          <w:rFonts w:hAnsi="Times New Roman"/>
          <w:color w:val="000000"/>
          <w:sz w:val="24"/>
          <w:szCs w:val="24"/>
        </w:rPr>
        <w:t xml:space="preserve"> </w:t>
      </w:r>
      <w:r w:rsidRPr="00B54DE5">
        <w:rPr>
          <w:rFonts w:hAnsi="Times New Roman"/>
          <w:color w:val="000000"/>
          <w:sz w:val="24"/>
          <w:szCs w:val="24"/>
        </w:rPr>
        <w:t>соответствии</w:t>
      </w:r>
      <w:r w:rsidRPr="00B54DE5">
        <w:rPr>
          <w:rFonts w:hAnsi="Times New Roman"/>
          <w:color w:val="000000"/>
          <w:sz w:val="24"/>
          <w:szCs w:val="24"/>
        </w:rPr>
        <w:t>:</w:t>
      </w:r>
    </w:p>
    <w:p w:rsidR="00317B1A" w:rsidRDefault="00317B1A" w:rsidP="00317B1A">
      <w:pPr>
        <w:numPr>
          <w:ilvl w:val="0"/>
          <w:numId w:val="7"/>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01.12.2010 </w:t>
      </w:r>
      <w:r>
        <w:rPr>
          <w:rFonts w:hAnsi="Times New Roman"/>
          <w:color w:val="000000"/>
          <w:sz w:val="24"/>
          <w:szCs w:val="24"/>
        </w:rPr>
        <w:t>№ </w:t>
      </w:r>
      <w:r>
        <w:rPr>
          <w:rFonts w:hAnsi="Times New Roman"/>
          <w:color w:val="000000"/>
          <w:sz w:val="24"/>
          <w:szCs w:val="24"/>
        </w:rPr>
        <w:t>157</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 утверждении</w:t>
      </w:r>
      <w:r>
        <w:rPr>
          <w:rFonts w:hAnsi="Times New Roman"/>
          <w:color w:val="000000"/>
          <w:sz w:val="24"/>
          <w:szCs w:val="24"/>
        </w:rPr>
        <w:t xml:space="preserve"> </w:t>
      </w:r>
      <w:r>
        <w:rPr>
          <w:rFonts w:hAnsi="Times New Roman"/>
          <w:color w:val="000000"/>
          <w:sz w:val="24"/>
          <w:szCs w:val="24"/>
        </w:rPr>
        <w:t>Единого</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счетов</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власти</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местного</w:t>
      </w:r>
      <w:r>
        <w:rPr>
          <w:rFonts w:hAnsi="Times New Roman"/>
          <w:color w:val="000000"/>
          <w:sz w:val="24"/>
          <w:szCs w:val="24"/>
        </w:rPr>
        <w:t xml:space="preserve"> </w:t>
      </w:r>
      <w:r>
        <w:rPr>
          <w:rFonts w:hAnsi="Times New Roman"/>
          <w:color w:val="000000"/>
          <w:sz w:val="24"/>
          <w:szCs w:val="24"/>
        </w:rPr>
        <w:t>самоуправления</w:t>
      </w:r>
      <w:r>
        <w:rPr>
          <w:rFonts w:hAnsi="Times New Roman"/>
          <w:color w:val="000000"/>
          <w:sz w:val="24"/>
          <w:szCs w:val="24"/>
        </w:rPr>
        <w:t xml:space="preserve">, </w:t>
      </w:r>
      <w:r>
        <w:rPr>
          <w:rFonts w:hAnsi="Times New Roman"/>
          <w:color w:val="000000"/>
          <w:sz w:val="24"/>
          <w:szCs w:val="24"/>
        </w:rPr>
        <w:t>органов</w:t>
      </w:r>
      <w:r>
        <w:rPr>
          <w:rFonts w:hAnsi="Times New Roman"/>
          <w:color w:val="000000"/>
          <w:sz w:val="24"/>
          <w:szCs w:val="24"/>
        </w:rPr>
        <w:t xml:space="preserve"> </w:t>
      </w:r>
      <w:r>
        <w:rPr>
          <w:rFonts w:hAnsi="Times New Roman"/>
          <w:color w:val="000000"/>
          <w:sz w:val="24"/>
          <w:szCs w:val="24"/>
        </w:rPr>
        <w:t>управления</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внебюджетными</w:t>
      </w:r>
      <w:r>
        <w:rPr>
          <w:rFonts w:hAnsi="Times New Roman"/>
          <w:color w:val="000000"/>
          <w:sz w:val="24"/>
          <w:szCs w:val="24"/>
        </w:rPr>
        <w:t xml:space="preserve"> </w:t>
      </w:r>
      <w:r>
        <w:rPr>
          <w:rFonts w:hAnsi="Times New Roman"/>
          <w:color w:val="000000"/>
          <w:sz w:val="24"/>
          <w:szCs w:val="24"/>
        </w:rPr>
        <w:t>фондами</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академий</w:t>
      </w:r>
      <w:r>
        <w:rPr>
          <w:rFonts w:hAnsi="Times New Roman"/>
          <w:color w:val="000000"/>
          <w:sz w:val="24"/>
          <w:szCs w:val="24"/>
        </w:rPr>
        <w:t xml:space="preserve"> </w:t>
      </w:r>
      <w:r>
        <w:rPr>
          <w:rFonts w:hAnsi="Times New Roman"/>
          <w:color w:val="000000"/>
          <w:sz w:val="24"/>
          <w:szCs w:val="24"/>
        </w:rPr>
        <w:t>наук</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муниципальных</w:t>
      </w:r>
      <w:r>
        <w:rPr>
          <w:rFonts w:hAnsi="Times New Roman"/>
          <w:color w:val="000000"/>
          <w:sz w:val="24"/>
          <w:szCs w:val="24"/>
        </w:rPr>
        <w:t xml:space="preserve">) </w:t>
      </w:r>
      <w:r>
        <w:rPr>
          <w:rFonts w:hAnsi="Times New Roman"/>
          <w:color w:val="000000"/>
          <w:sz w:val="24"/>
          <w:szCs w:val="24"/>
        </w:rPr>
        <w:t>учреждений</w:t>
      </w:r>
      <w:r>
        <w:rPr>
          <w:rFonts w:hAnsi="Times New Roman"/>
          <w:color w:val="000000"/>
          <w:sz w:val="24"/>
          <w:szCs w:val="24"/>
        </w:rPr>
        <w:t xml:space="preserve"> </w:t>
      </w:r>
      <w:r>
        <w:rPr>
          <w:rFonts w:hAnsi="Times New Roman"/>
          <w:color w:val="000000"/>
          <w:sz w:val="24"/>
          <w:szCs w:val="24"/>
        </w:rPr>
        <w:t>и Инструкции</w:t>
      </w:r>
      <w:r>
        <w:rPr>
          <w:rFonts w:hAnsi="Times New Roman"/>
          <w:color w:val="000000"/>
          <w:sz w:val="24"/>
          <w:szCs w:val="24"/>
        </w:rPr>
        <w:t xml:space="preserve"> </w:t>
      </w:r>
      <w:r>
        <w:rPr>
          <w:rFonts w:hAnsi="Times New Roman"/>
          <w:color w:val="000000"/>
          <w:sz w:val="24"/>
          <w:szCs w:val="24"/>
        </w:rPr>
        <w:t>по его</w:t>
      </w:r>
      <w:r>
        <w:rPr>
          <w:rFonts w:hAnsi="Times New Roman"/>
          <w:color w:val="000000"/>
          <w:sz w:val="24"/>
          <w:szCs w:val="24"/>
        </w:rPr>
        <w:t xml:space="preserve"> </w:t>
      </w:r>
      <w:r>
        <w:rPr>
          <w:rFonts w:hAnsi="Times New Roman"/>
          <w:color w:val="000000"/>
          <w:sz w:val="24"/>
          <w:szCs w:val="24"/>
        </w:rPr>
        <w:t>применению»</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Инструкция</w:t>
      </w:r>
      <w:r>
        <w:rPr>
          <w:rFonts w:hAnsi="Times New Roman"/>
          <w:color w:val="000000"/>
          <w:sz w:val="24"/>
          <w:szCs w:val="24"/>
        </w:rPr>
        <w:t xml:space="preserve"> </w:t>
      </w:r>
      <w:r>
        <w:rPr>
          <w:rFonts w:hAnsi="Times New Roman"/>
          <w:color w:val="000000"/>
          <w:sz w:val="24"/>
          <w:szCs w:val="24"/>
        </w:rPr>
        <w:t>к Единому</w:t>
      </w:r>
      <w:r>
        <w:rPr>
          <w:rFonts w:hAnsi="Times New Roman"/>
          <w:color w:val="000000"/>
          <w:sz w:val="24"/>
          <w:szCs w:val="24"/>
        </w:rPr>
        <w:t xml:space="preserve"> </w:t>
      </w:r>
      <w:r>
        <w:rPr>
          <w:rFonts w:hAnsi="Times New Roman"/>
          <w:color w:val="000000"/>
          <w:sz w:val="24"/>
          <w:szCs w:val="24"/>
        </w:rPr>
        <w:t>плану</w:t>
      </w:r>
      <w:r>
        <w:rPr>
          <w:rFonts w:hAnsi="Times New Roman"/>
          <w:color w:val="000000"/>
          <w:sz w:val="24"/>
          <w:szCs w:val="24"/>
        </w:rPr>
        <w:t xml:space="preserve"> </w:t>
      </w:r>
      <w:r>
        <w:rPr>
          <w:rFonts w:hAnsi="Times New Roman"/>
          <w:color w:val="000000"/>
          <w:sz w:val="24"/>
          <w:szCs w:val="24"/>
        </w:rPr>
        <w:t>счетов</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157</w:t>
      </w:r>
      <w:r>
        <w:rPr>
          <w:rFonts w:hAnsi="Times New Roman"/>
          <w:color w:val="000000"/>
          <w:sz w:val="24"/>
          <w:szCs w:val="24"/>
        </w:rPr>
        <w:t>н</w:t>
      </w:r>
      <w:r>
        <w:rPr>
          <w:rFonts w:hAnsi="Times New Roman"/>
          <w:color w:val="000000"/>
          <w:sz w:val="24"/>
          <w:szCs w:val="24"/>
        </w:rPr>
        <w:t>);</w:t>
      </w:r>
    </w:p>
    <w:p w:rsidR="00317B1A" w:rsidRDefault="00317B1A" w:rsidP="00317B1A">
      <w:pPr>
        <w:numPr>
          <w:ilvl w:val="0"/>
          <w:numId w:val="7"/>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16.12.2010 </w:t>
      </w:r>
      <w:r>
        <w:rPr>
          <w:rFonts w:hAnsi="Times New Roman"/>
          <w:color w:val="000000"/>
          <w:sz w:val="24"/>
          <w:szCs w:val="24"/>
        </w:rPr>
        <w:t>№ </w:t>
      </w:r>
      <w:r>
        <w:rPr>
          <w:rFonts w:hAnsi="Times New Roman"/>
          <w:color w:val="000000"/>
          <w:sz w:val="24"/>
          <w:szCs w:val="24"/>
        </w:rPr>
        <w:t>174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 утверждении</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счетов</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бюджетных</w:t>
      </w:r>
      <w:r>
        <w:rPr>
          <w:rFonts w:hAnsi="Times New Roman"/>
          <w:color w:val="000000"/>
          <w:sz w:val="24"/>
          <w:szCs w:val="24"/>
        </w:rPr>
        <w:t xml:space="preserve"> </w:t>
      </w:r>
      <w:r>
        <w:rPr>
          <w:rFonts w:hAnsi="Times New Roman"/>
          <w:color w:val="000000"/>
          <w:sz w:val="24"/>
          <w:szCs w:val="24"/>
        </w:rPr>
        <w:t>учреждений</w:t>
      </w:r>
      <w:r>
        <w:rPr>
          <w:rFonts w:hAnsi="Times New Roman"/>
          <w:color w:val="000000"/>
          <w:sz w:val="24"/>
          <w:szCs w:val="24"/>
        </w:rPr>
        <w:t xml:space="preserve"> </w:t>
      </w:r>
      <w:r>
        <w:rPr>
          <w:rFonts w:hAnsi="Times New Roman"/>
          <w:color w:val="000000"/>
          <w:sz w:val="24"/>
          <w:szCs w:val="24"/>
        </w:rPr>
        <w:t>и Инструкции</w:t>
      </w:r>
      <w:r>
        <w:rPr>
          <w:rFonts w:hAnsi="Times New Roman"/>
          <w:color w:val="000000"/>
          <w:sz w:val="24"/>
          <w:szCs w:val="24"/>
        </w:rPr>
        <w:t xml:space="preserve"> </w:t>
      </w:r>
      <w:r>
        <w:rPr>
          <w:rFonts w:hAnsi="Times New Roman"/>
          <w:color w:val="000000"/>
          <w:sz w:val="24"/>
          <w:szCs w:val="24"/>
        </w:rPr>
        <w:t>по его</w:t>
      </w:r>
      <w:r>
        <w:rPr>
          <w:rFonts w:hAnsi="Times New Roman"/>
          <w:color w:val="000000"/>
          <w:sz w:val="24"/>
          <w:szCs w:val="24"/>
        </w:rPr>
        <w:t xml:space="preserve"> </w:t>
      </w:r>
      <w:r>
        <w:rPr>
          <w:rFonts w:hAnsi="Times New Roman"/>
          <w:color w:val="000000"/>
          <w:sz w:val="24"/>
          <w:szCs w:val="24"/>
        </w:rPr>
        <w:t>применению»</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Инструкция</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174</w:t>
      </w:r>
      <w:r>
        <w:rPr>
          <w:rFonts w:hAnsi="Times New Roman"/>
          <w:color w:val="000000"/>
          <w:sz w:val="24"/>
          <w:szCs w:val="24"/>
        </w:rPr>
        <w:t>н</w:t>
      </w:r>
      <w:r>
        <w:rPr>
          <w:rFonts w:hAnsi="Times New Roman"/>
          <w:color w:val="000000"/>
          <w:sz w:val="24"/>
          <w:szCs w:val="24"/>
        </w:rPr>
        <w:t>);</w:t>
      </w:r>
    </w:p>
    <w:p w:rsidR="00317B1A" w:rsidRDefault="00317B1A" w:rsidP="00317B1A">
      <w:pPr>
        <w:numPr>
          <w:ilvl w:val="0"/>
          <w:numId w:val="7"/>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24.05.2022 </w:t>
      </w:r>
      <w:r>
        <w:rPr>
          <w:rFonts w:hAnsi="Times New Roman"/>
          <w:color w:val="000000"/>
          <w:sz w:val="24"/>
          <w:szCs w:val="24"/>
        </w:rPr>
        <w:t>№ </w:t>
      </w:r>
      <w:r>
        <w:rPr>
          <w:rFonts w:hAnsi="Times New Roman"/>
          <w:color w:val="000000"/>
          <w:sz w:val="24"/>
          <w:szCs w:val="24"/>
        </w:rPr>
        <w:t>82</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Порядке</w:t>
      </w:r>
      <w:r>
        <w:rPr>
          <w:rFonts w:hAnsi="Times New Roman"/>
          <w:color w:val="000000"/>
          <w:sz w:val="24"/>
          <w:szCs w:val="24"/>
        </w:rPr>
        <w:t xml:space="preserve"> </w:t>
      </w:r>
      <w:r>
        <w:rPr>
          <w:rFonts w:hAnsi="Times New Roman"/>
          <w:color w:val="000000"/>
          <w:sz w:val="24"/>
          <w:szCs w:val="24"/>
        </w:rPr>
        <w:t>формирования</w:t>
      </w:r>
      <w:r>
        <w:rPr>
          <w:rFonts w:hAnsi="Times New Roman"/>
          <w:color w:val="000000"/>
          <w:sz w:val="24"/>
          <w:szCs w:val="24"/>
        </w:rPr>
        <w:t xml:space="preserve"> </w:t>
      </w:r>
      <w:r>
        <w:rPr>
          <w:rFonts w:hAnsi="Times New Roman"/>
          <w:color w:val="000000"/>
          <w:sz w:val="24"/>
          <w:szCs w:val="24"/>
        </w:rPr>
        <w:t>и применения</w:t>
      </w:r>
      <w:r>
        <w:rPr>
          <w:rFonts w:hAnsi="Times New Roman"/>
          <w:color w:val="000000"/>
          <w:sz w:val="24"/>
          <w:szCs w:val="24"/>
        </w:rPr>
        <w:t xml:space="preserve"> </w:t>
      </w:r>
      <w:r>
        <w:rPr>
          <w:rFonts w:hAnsi="Times New Roman"/>
          <w:color w:val="000000"/>
          <w:sz w:val="24"/>
          <w:szCs w:val="24"/>
        </w:rPr>
        <w:t>кодов</w:t>
      </w:r>
      <w:r>
        <w:rPr>
          <w:rFonts w:hAnsi="Times New Roman"/>
          <w:color w:val="000000"/>
          <w:sz w:val="24"/>
          <w:szCs w:val="24"/>
        </w:rPr>
        <w:t xml:space="preserve"> </w:t>
      </w:r>
      <w:r>
        <w:rPr>
          <w:rFonts w:hAnsi="Times New Roman"/>
          <w:color w:val="000000"/>
          <w:sz w:val="24"/>
          <w:szCs w:val="24"/>
        </w:rPr>
        <w:t>бюджетной</w:t>
      </w:r>
      <w:r>
        <w:rPr>
          <w:rFonts w:hAnsi="Times New Roman"/>
          <w:color w:val="000000"/>
          <w:sz w:val="24"/>
          <w:szCs w:val="24"/>
        </w:rPr>
        <w:t xml:space="preserve"> </w:t>
      </w:r>
      <w:r>
        <w:rPr>
          <w:rFonts w:hAnsi="Times New Roman"/>
          <w:color w:val="000000"/>
          <w:sz w:val="24"/>
          <w:szCs w:val="24"/>
        </w:rPr>
        <w:t>классификации</w:t>
      </w:r>
      <w:r>
        <w:rPr>
          <w:rFonts w:hAnsi="Times New Roman"/>
          <w:color w:val="000000"/>
          <w:sz w:val="24"/>
          <w:szCs w:val="24"/>
        </w:rPr>
        <w:t xml:space="preserve"> </w:t>
      </w:r>
      <w:r>
        <w:rPr>
          <w:rFonts w:hAnsi="Times New Roman"/>
          <w:color w:val="000000"/>
          <w:sz w:val="24"/>
          <w:szCs w:val="24"/>
        </w:rPr>
        <w:t>Российской</w:t>
      </w:r>
      <w:r>
        <w:rPr>
          <w:rFonts w:hAnsi="Times New Roman"/>
          <w:color w:val="000000"/>
          <w:sz w:val="24"/>
          <w:szCs w:val="24"/>
        </w:rPr>
        <w:t xml:space="preserve"> </w:t>
      </w:r>
      <w:r>
        <w:rPr>
          <w:rFonts w:hAnsi="Times New Roman"/>
          <w:color w:val="000000"/>
          <w:sz w:val="24"/>
          <w:szCs w:val="24"/>
        </w:rPr>
        <w:t>Федерации</w:t>
      </w:r>
      <w:r>
        <w:rPr>
          <w:rFonts w:hAnsi="Times New Roman"/>
          <w:color w:val="000000"/>
          <w:sz w:val="24"/>
          <w:szCs w:val="24"/>
        </w:rPr>
        <w:t xml:space="preserve">, </w:t>
      </w:r>
      <w:r>
        <w:rPr>
          <w:rFonts w:hAnsi="Times New Roman"/>
          <w:color w:val="000000"/>
          <w:sz w:val="24"/>
          <w:szCs w:val="24"/>
        </w:rPr>
        <w:t>их структуре</w:t>
      </w:r>
      <w:r>
        <w:rPr>
          <w:rFonts w:hAnsi="Times New Roman"/>
          <w:color w:val="000000"/>
          <w:sz w:val="24"/>
          <w:szCs w:val="24"/>
        </w:rPr>
        <w:t xml:space="preserve"> </w:t>
      </w:r>
      <w:r>
        <w:rPr>
          <w:rFonts w:hAnsi="Times New Roman"/>
          <w:color w:val="000000"/>
          <w:sz w:val="24"/>
          <w:szCs w:val="24"/>
        </w:rPr>
        <w:t>и принципах</w:t>
      </w:r>
      <w:r>
        <w:rPr>
          <w:rFonts w:hAnsi="Times New Roman"/>
          <w:color w:val="000000"/>
          <w:sz w:val="24"/>
          <w:szCs w:val="24"/>
        </w:rPr>
        <w:t xml:space="preserve"> </w:t>
      </w:r>
      <w:r>
        <w:rPr>
          <w:rFonts w:hAnsi="Times New Roman"/>
          <w:color w:val="000000"/>
          <w:sz w:val="24"/>
          <w:szCs w:val="24"/>
        </w:rPr>
        <w:t>назначения»</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82</w:t>
      </w:r>
      <w:r>
        <w:rPr>
          <w:rFonts w:hAnsi="Times New Roman"/>
          <w:color w:val="000000"/>
          <w:sz w:val="24"/>
          <w:szCs w:val="24"/>
        </w:rPr>
        <w:t>н</w:t>
      </w:r>
      <w:r>
        <w:rPr>
          <w:rFonts w:hAnsi="Times New Roman"/>
          <w:color w:val="000000"/>
          <w:sz w:val="24"/>
          <w:szCs w:val="24"/>
        </w:rPr>
        <w:t>);</w:t>
      </w:r>
    </w:p>
    <w:p w:rsidR="00317B1A" w:rsidRDefault="00317B1A" w:rsidP="00317B1A">
      <w:pPr>
        <w:numPr>
          <w:ilvl w:val="0"/>
          <w:numId w:val="7"/>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29.11.2017 </w:t>
      </w:r>
      <w:r>
        <w:rPr>
          <w:rFonts w:hAnsi="Times New Roman"/>
          <w:color w:val="000000"/>
          <w:sz w:val="24"/>
          <w:szCs w:val="24"/>
        </w:rPr>
        <w:t>№ </w:t>
      </w:r>
      <w:r>
        <w:rPr>
          <w:rFonts w:hAnsi="Times New Roman"/>
          <w:color w:val="000000"/>
          <w:sz w:val="24"/>
          <w:szCs w:val="24"/>
        </w:rPr>
        <w:t>209</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 утверждении</w:t>
      </w:r>
      <w:r>
        <w:rPr>
          <w:rFonts w:hAnsi="Times New Roman"/>
          <w:color w:val="000000"/>
          <w:sz w:val="24"/>
          <w:szCs w:val="24"/>
        </w:rPr>
        <w:t xml:space="preserve"> </w:t>
      </w:r>
      <w:proofErr w:type="gramStart"/>
      <w:r>
        <w:rPr>
          <w:rFonts w:hAnsi="Times New Roman"/>
          <w:color w:val="000000"/>
          <w:sz w:val="24"/>
          <w:szCs w:val="24"/>
        </w:rPr>
        <w:t>Порядка</w:t>
      </w:r>
      <w:r>
        <w:rPr>
          <w:rFonts w:hAnsi="Times New Roman"/>
          <w:color w:val="000000"/>
          <w:sz w:val="24"/>
          <w:szCs w:val="24"/>
        </w:rPr>
        <w:t xml:space="preserve"> </w:t>
      </w:r>
      <w:r>
        <w:rPr>
          <w:rFonts w:hAnsi="Times New Roman"/>
          <w:color w:val="000000"/>
          <w:sz w:val="24"/>
          <w:szCs w:val="24"/>
        </w:rPr>
        <w:t>применения</w:t>
      </w:r>
      <w:r>
        <w:rPr>
          <w:rFonts w:hAnsi="Times New Roman"/>
          <w:color w:val="000000"/>
          <w:sz w:val="24"/>
          <w:szCs w:val="24"/>
        </w:rPr>
        <w:t xml:space="preserve"> </w:t>
      </w:r>
      <w:r>
        <w:rPr>
          <w:rFonts w:hAnsi="Times New Roman"/>
          <w:color w:val="000000"/>
          <w:sz w:val="24"/>
          <w:szCs w:val="24"/>
        </w:rPr>
        <w:t>классификации</w:t>
      </w:r>
      <w:r>
        <w:rPr>
          <w:rFonts w:hAnsi="Times New Roman"/>
          <w:color w:val="000000"/>
          <w:sz w:val="24"/>
          <w:szCs w:val="24"/>
        </w:rPr>
        <w:t xml:space="preserve"> </w:t>
      </w:r>
      <w:r>
        <w:rPr>
          <w:rFonts w:hAnsi="Times New Roman"/>
          <w:color w:val="000000"/>
          <w:sz w:val="24"/>
          <w:szCs w:val="24"/>
        </w:rPr>
        <w:t>операций</w:t>
      </w:r>
      <w:r>
        <w:rPr>
          <w:rFonts w:hAnsi="Times New Roman"/>
          <w:color w:val="000000"/>
          <w:sz w:val="24"/>
          <w:szCs w:val="24"/>
        </w:rPr>
        <w:t xml:space="preserve"> </w:t>
      </w:r>
      <w:r>
        <w:rPr>
          <w:rFonts w:hAnsi="Times New Roman"/>
          <w:color w:val="000000"/>
          <w:sz w:val="24"/>
          <w:szCs w:val="24"/>
        </w:rPr>
        <w:t>сектора</w:t>
      </w:r>
      <w:r>
        <w:rPr>
          <w:rFonts w:hAnsi="Times New Roman"/>
          <w:color w:val="000000"/>
          <w:sz w:val="24"/>
          <w:szCs w:val="24"/>
        </w:rPr>
        <w:t xml:space="preserve"> </w:t>
      </w:r>
      <w:r>
        <w:rPr>
          <w:rFonts w:hAnsi="Times New Roman"/>
          <w:color w:val="000000"/>
          <w:sz w:val="24"/>
          <w:szCs w:val="24"/>
        </w:rPr>
        <w:t>государственного</w:t>
      </w:r>
      <w:proofErr w:type="gramEnd"/>
      <w:r>
        <w:rPr>
          <w:rFonts w:hAnsi="Times New Roman"/>
          <w:color w:val="000000"/>
          <w:sz w:val="24"/>
          <w:szCs w:val="24"/>
        </w:rPr>
        <w:t xml:space="preserve"> </w:t>
      </w:r>
      <w:r>
        <w:rPr>
          <w:rFonts w:hAnsi="Times New Roman"/>
          <w:color w:val="000000"/>
          <w:sz w:val="24"/>
          <w:szCs w:val="24"/>
        </w:rPr>
        <w:t>управления»</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209</w:t>
      </w:r>
      <w:r>
        <w:rPr>
          <w:rFonts w:hAnsi="Times New Roman"/>
          <w:color w:val="000000"/>
          <w:sz w:val="24"/>
          <w:szCs w:val="24"/>
        </w:rPr>
        <w:t>н</w:t>
      </w:r>
      <w:r>
        <w:rPr>
          <w:rFonts w:hAnsi="Times New Roman"/>
          <w:color w:val="000000"/>
          <w:sz w:val="24"/>
          <w:szCs w:val="24"/>
        </w:rPr>
        <w:t>);</w:t>
      </w:r>
    </w:p>
    <w:p w:rsidR="00317B1A" w:rsidRDefault="00317B1A" w:rsidP="00317B1A">
      <w:pPr>
        <w:numPr>
          <w:ilvl w:val="0"/>
          <w:numId w:val="7"/>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30.03.2015 </w:t>
      </w:r>
      <w:r>
        <w:rPr>
          <w:rFonts w:hAnsi="Times New Roman"/>
          <w:color w:val="000000"/>
          <w:sz w:val="24"/>
          <w:szCs w:val="24"/>
        </w:rPr>
        <w:t>№ </w:t>
      </w:r>
      <w:r>
        <w:rPr>
          <w:rFonts w:hAnsi="Times New Roman"/>
          <w:color w:val="000000"/>
          <w:sz w:val="24"/>
          <w:szCs w:val="24"/>
        </w:rPr>
        <w:t>52</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 утверждении</w:t>
      </w:r>
      <w:r>
        <w:rPr>
          <w:rFonts w:hAnsi="Times New Roman"/>
          <w:color w:val="000000"/>
          <w:sz w:val="24"/>
          <w:szCs w:val="24"/>
        </w:rPr>
        <w:t xml:space="preserve"> </w:t>
      </w:r>
      <w:r>
        <w:rPr>
          <w:rFonts w:hAnsi="Times New Roman"/>
          <w:color w:val="000000"/>
          <w:sz w:val="24"/>
          <w:szCs w:val="24"/>
        </w:rPr>
        <w:t>форм</w:t>
      </w:r>
      <w:r>
        <w:rPr>
          <w:rFonts w:hAnsi="Times New Roman"/>
          <w:color w:val="000000"/>
          <w:sz w:val="24"/>
          <w:szCs w:val="24"/>
        </w:rPr>
        <w:t xml:space="preserve"> </w:t>
      </w:r>
      <w:r>
        <w:rPr>
          <w:rFonts w:hAnsi="Times New Roman"/>
          <w:color w:val="000000"/>
          <w:sz w:val="24"/>
          <w:szCs w:val="24"/>
        </w:rPr>
        <w:t>первичных</w:t>
      </w:r>
      <w:r>
        <w:rPr>
          <w:rFonts w:hAnsi="Times New Roman"/>
          <w:color w:val="000000"/>
          <w:sz w:val="24"/>
          <w:szCs w:val="24"/>
        </w:rPr>
        <w:t xml:space="preserve"> </w:t>
      </w:r>
      <w:r>
        <w:rPr>
          <w:rFonts w:hAnsi="Times New Roman"/>
          <w:color w:val="000000"/>
          <w:sz w:val="24"/>
          <w:szCs w:val="24"/>
        </w:rPr>
        <w:t>учетных</w:t>
      </w:r>
      <w:r>
        <w:rPr>
          <w:rFonts w:hAnsi="Times New Roman"/>
          <w:color w:val="000000"/>
          <w:sz w:val="24"/>
          <w:szCs w:val="24"/>
        </w:rPr>
        <w:t xml:space="preserve"> </w:t>
      </w:r>
      <w:r>
        <w:rPr>
          <w:rFonts w:hAnsi="Times New Roman"/>
          <w:color w:val="000000"/>
          <w:sz w:val="24"/>
          <w:szCs w:val="24"/>
        </w:rPr>
        <w:t>документов</w:t>
      </w:r>
      <w:r>
        <w:rPr>
          <w:rFonts w:hAnsi="Times New Roman"/>
          <w:color w:val="000000"/>
          <w:sz w:val="24"/>
          <w:szCs w:val="24"/>
        </w:rPr>
        <w:t xml:space="preserve"> </w:t>
      </w:r>
      <w:r>
        <w:rPr>
          <w:rFonts w:hAnsi="Times New Roman"/>
          <w:color w:val="000000"/>
          <w:sz w:val="24"/>
          <w:szCs w:val="24"/>
        </w:rPr>
        <w:t>и регистров</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применяемых</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власти</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местного</w:t>
      </w:r>
      <w:r>
        <w:rPr>
          <w:rFonts w:hAnsi="Times New Roman"/>
          <w:color w:val="000000"/>
          <w:sz w:val="24"/>
          <w:szCs w:val="24"/>
        </w:rPr>
        <w:t xml:space="preserve"> </w:t>
      </w:r>
      <w:r>
        <w:rPr>
          <w:rFonts w:hAnsi="Times New Roman"/>
          <w:color w:val="000000"/>
          <w:sz w:val="24"/>
          <w:szCs w:val="24"/>
        </w:rPr>
        <w:t>самоуправления</w:t>
      </w:r>
      <w:r>
        <w:rPr>
          <w:rFonts w:hAnsi="Times New Roman"/>
          <w:color w:val="000000"/>
          <w:sz w:val="24"/>
          <w:szCs w:val="24"/>
        </w:rPr>
        <w:t xml:space="preserve">, </w:t>
      </w:r>
      <w:r>
        <w:rPr>
          <w:rFonts w:hAnsi="Times New Roman"/>
          <w:color w:val="000000"/>
          <w:sz w:val="24"/>
          <w:szCs w:val="24"/>
        </w:rPr>
        <w:t>органами</w:t>
      </w:r>
      <w:r>
        <w:rPr>
          <w:rFonts w:hAnsi="Times New Roman"/>
          <w:color w:val="000000"/>
          <w:sz w:val="24"/>
          <w:szCs w:val="24"/>
        </w:rPr>
        <w:t xml:space="preserve"> </w:t>
      </w:r>
      <w:r>
        <w:rPr>
          <w:rFonts w:hAnsi="Times New Roman"/>
          <w:color w:val="000000"/>
          <w:sz w:val="24"/>
          <w:szCs w:val="24"/>
        </w:rPr>
        <w:t>управления</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внебюджетными</w:t>
      </w:r>
      <w:r>
        <w:rPr>
          <w:rFonts w:hAnsi="Times New Roman"/>
          <w:color w:val="000000"/>
          <w:sz w:val="24"/>
          <w:szCs w:val="24"/>
        </w:rPr>
        <w:t xml:space="preserve"> </w:t>
      </w:r>
      <w:r>
        <w:rPr>
          <w:rFonts w:hAnsi="Times New Roman"/>
          <w:color w:val="000000"/>
          <w:sz w:val="24"/>
          <w:szCs w:val="24"/>
        </w:rPr>
        <w:t>фондами</w:t>
      </w:r>
      <w:r>
        <w:rPr>
          <w:rFonts w:hAnsi="Times New Roman"/>
          <w:color w:val="000000"/>
          <w:sz w:val="24"/>
          <w:szCs w:val="24"/>
        </w:rPr>
        <w:t xml:space="preserve">, </w:t>
      </w:r>
      <w:r>
        <w:rPr>
          <w:rFonts w:hAnsi="Times New Roman"/>
          <w:color w:val="000000"/>
          <w:sz w:val="24"/>
          <w:szCs w:val="24"/>
        </w:rPr>
        <w:t>государственными</w:t>
      </w:r>
      <w:r>
        <w:rPr>
          <w:rFonts w:hAnsi="Times New Roman"/>
          <w:color w:val="000000"/>
          <w:sz w:val="24"/>
          <w:szCs w:val="24"/>
        </w:rPr>
        <w:t xml:space="preserve"> (</w:t>
      </w:r>
      <w:r>
        <w:rPr>
          <w:rFonts w:hAnsi="Times New Roman"/>
          <w:color w:val="000000"/>
          <w:sz w:val="24"/>
          <w:szCs w:val="24"/>
        </w:rPr>
        <w:t>муниципальными</w:t>
      </w:r>
      <w:r>
        <w:rPr>
          <w:rFonts w:hAnsi="Times New Roman"/>
          <w:color w:val="000000"/>
          <w:sz w:val="24"/>
          <w:szCs w:val="24"/>
        </w:rPr>
        <w:t xml:space="preserve">) </w:t>
      </w:r>
      <w:r>
        <w:rPr>
          <w:rFonts w:hAnsi="Times New Roman"/>
          <w:color w:val="000000"/>
          <w:sz w:val="24"/>
          <w:szCs w:val="24"/>
        </w:rPr>
        <w:t>учреждениями</w:t>
      </w:r>
      <w:r>
        <w:rPr>
          <w:rFonts w:hAnsi="Times New Roman"/>
          <w:color w:val="000000"/>
          <w:sz w:val="24"/>
          <w:szCs w:val="24"/>
        </w:rPr>
        <w:t xml:space="preserve">, </w:t>
      </w:r>
      <w:r>
        <w:rPr>
          <w:rFonts w:hAnsi="Times New Roman"/>
          <w:color w:val="000000"/>
          <w:sz w:val="24"/>
          <w:szCs w:val="24"/>
        </w:rPr>
        <w:t>и Методических</w:t>
      </w:r>
      <w:r>
        <w:rPr>
          <w:rFonts w:hAnsi="Times New Roman"/>
          <w:color w:val="000000"/>
          <w:sz w:val="24"/>
          <w:szCs w:val="24"/>
        </w:rPr>
        <w:t xml:space="preserve"> </w:t>
      </w:r>
      <w:r>
        <w:rPr>
          <w:rFonts w:hAnsi="Times New Roman"/>
          <w:color w:val="000000"/>
          <w:sz w:val="24"/>
          <w:szCs w:val="24"/>
        </w:rPr>
        <w:t>указаний</w:t>
      </w:r>
      <w:r>
        <w:rPr>
          <w:rFonts w:hAnsi="Times New Roman"/>
          <w:color w:val="000000"/>
          <w:sz w:val="24"/>
          <w:szCs w:val="24"/>
        </w:rPr>
        <w:t xml:space="preserve"> </w:t>
      </w:r>
      <w:r>
        <w:rPr>
          <w:rFonts w:hAnsi="Times New Roman"/>
          <w:color w:val="000000"/>
          <w:sz w:val="24"/>
          <w:szCs w:val="24"/>
        </w:rPr>
        <w:t>по их применению»</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52</w:t>
      </w:r>
      <w:r>
        <w:rPr>
          <w:rFonts w:hAnsi="Times New Roman"/>
          <w:color w:val="000000"/>
          <w:sz w:val="24"/>
          <w:szCs w:val="24"/>
        </w:rPr>
        <w:t>н</w:t>
      </w:r>
      <w:r>
        <w:rPr>
          <w:rFonts w:hAnsi="Times New Roman"/>
          <w:color w:val="000000"/>
          <w:sz w:val="24"/>
          <w:szCs w:val="24"/>
        </w:rPr>
        <w:t>);</w:t>
      </w:r>
    </w:p>
    <w:p w:rsidR="00317B1A" w:rsidRDefault="00317B1A" w:rsidP="00317B1A">
      <w:pPr>
        <w:numPr>
          <w:ilvl w:val="0"/>
          <w:numId w:val="7"/>
        </w:numPr>
        <w:suppressAutoHyphens w:val="0"/>
        <w:spacing w:before="100" w:beforeAutospacing="1" w:after="100" w:afterAutospacing="1" w:line="240" w:lineRule="auto"/>
        <w:ind w:left="780" w:right="180"/>
        <w:contextualSpacing/>
        <w:jc w:val="both"/>
        <w:rPr>
          <w:rFonts w:hAnsi="Times New Roman"/>
          <w:color w:val="000000"/>
          <w:sz w:val="24"/>
          <w:szCs w:val="24"/>
        </w:rPr>
      </w:pP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15.04.2021 </w:t>
      </w:r>
      <w:r>
        <w:rPr>
          <w:rFonts w:hAnsi="Times New Roman"/>
          <w:color w:val="000000"/>
          <w:sz w:val="24"/>
          <w:szCs w:val="24"/>
        </w:rPr>
        <w:t>№ </w:t>
      </w:r>
      <w:r>
        <w:rPr>
          <w:rFonts w:hAnsi="Times New Roman"/>
          <w:color w:val="000000"/>
          <w:sz w:val="24"/>
          <w:szCs w:val="24"/>
        </w:rPr>
        <w:t>61</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 утверждении</w:t>
      </w:r>
      <w:r>
        <w:rPr>
          <w:rFonts w:hAnsi="Times New Roman"/>
          <w:color w:val="000000"/>
          <w:sz w:val="24"/>
          <w:szCs w:val="24"/>
        </w:rPr>
        <w:t xml:space="preserve"> </w:t>
      </w:r>
      <w:r>
        <w:rPr>
          <w:rFonts w:hAnsi="Times New Roman"/>
          <w:color w:val="000000"/>
          <w:sz w:val="24"/>
          <w:szCs w:val="24"/>
        </w:rPr>
        <w:t>унифицированных</w:t>
      </w:r>
      <w:r>
        <w:rPr>
          <w:rFonts w:hAnsi="Times New Roman"/>
          <w:color w:val="000000"/>
          <w:sz w:val="24"/>
          <w:szCs w:val="24"/>
        </w:rPr>
        <w:t xml:space="preserve"> </w:t>
      </w:r>
      <w:r>
        <w:rPr>
          <w:rFonts w:hAnsi="Times New Roman"/>
          <w:color w:val="000000"/>
          <w:sz w:val="24"/>
          <w:szCs w:val="24"/>
        </w:rPr>
        <w:t>форм</w:t>
      </w:r>
      <w:r>
        <w:rPr>
          <w:rFonts w:hAnsi="Times New Roman"/>
          <w:color w:val="000000"/>
          <w:sz w:val="24"/>
          <w:szCs w:val="24"/>
        </w:rPr>
        <w:t xml:space="preserve"> </w:t>
      </w:r>
      <w:r>
        <w:rPr>
          <w:rFonts w:hAnsi="Times New Roman"/>
          <w:color w:val="000000"/>
          <w:sz w:val="24"/>
          <w:szCs w:val="24"/>
        </w:rPr>
        <w:t>электронных</w:t>
      </w:r>
      <w:r>
        <w:rPr>
          <w:rFonts w:hAnsi="Times New Roman"/>
          <w:color w:val="000000"/>
          <w:sz w:val="24"/>
          <w:szCs w:val="24"/>
        </w:rPr>
        <w:t xml:space="preserve"> </w:t>
      </w:r>
      <w:r>
        <w:rPr>
          <w:rFonts w:hAnsi="Times New Roman"/>
          <w:color w:val="000000"/>
          <w:sz w:val="24"/>
          <w:szCs w:val="24"/>
        </w:rPr>
        <w:t>документов</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применяемых</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ведении</w:t>
      </w:r>
      <w:r>
        <w:rPr>
          <w:rFonts w:hAnsi="Times New Roman"/>
          <w:color w:val="000000"/>
          <w:sz w:val="24"/>
          <w:szCs w:val="24"/>
        </w:rPr>
        <w:t xml:space="preserve"> </w:t>
      </w:r>
      <w:r>
        <w:rPr>
          <w:rFonts w:hAnsi="Times New Roman"/>
          <w:color w:val="000000"/>
          <w:sz w:val="24"/>
          <w:szCs w:val="24"/>
        </w:rPr>
        <w:t>бюджетного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муниципальных</w:t>
      </w:r>
      <w:r>
        <w:rPr>
          <w:rFonts w:hAnsi="Times New Roman"/>
          <w:color w:val="000000"/>
          <w:sz w:val="24"/>
          <w:szCs w:val="24"/>
        </w:rPr>
        <w:t xml:space="preserve">) </w:t>
      </w:r>
      <w:r>
        <w:rPr>
          <w:rFonts w:hAnsi="Times New Roman"/>
          <w:color w:val="000000"/>
          <w:sz w:val="24"/>
          <w:szCs w:val="24"/>
        </w:rPr>
        <w:t>учреждений</w:t>
      </w:r>
      <w:r>
        <w:rPr>
          <w:rFonts w:hAnsi="Times New Roman"/>
          <w:color w:val="000000"/>
          <w:sz w:val="24"/>
          <w:szCs w:val="24"/>
        </w:rPr>
        <w:t xml:space="preserve">, </w:t>
      </w:r>
      <w:r>
        <w:rPr>
          <w:rFonts w:hAnsi="Times New Roman"/>
          <w:color w:val="000000"/>
          <w:sz w:val="24"/>
          <w:szCs w:val="24"/>
        </w:rPr>
        <w:t>и Методических</w:t>
      </w:r>
      <w:r>
        <w:rPr>
          <w:rFonts w:hAnsi="Times New Roman"/>
          <w:color w:val="000000"/>
          <w:sz w:val="24"/>
          <w:szCs w:val="24"/>
        </w:rPr>
        <w:t xml:space="preserve"> </w:t>
      </w:r>
      <w:r>
        <w:rPr>
          <w:rFonts w:hAnsi="Times New Roman"/>
          <w:color w:val="000000"/>
          <w:sz w:val="24"/>
          <w:szCs w:val="24"/>
        </w:rPr>
        <w:t>указаний</w:t>
      </w:r>
      <w:r>
        <w:rPr>
          <w:rFonts w:hAnsi="Times New Roman"/>
          <w:color w:val="000000"/>
          <w:sz w:val="24"/>
          <w:szCs w:val="24"/>
        </w:rPr>
        <w:t xml:space="preserve"> </w:t>
      </w:r>
      <w:r>
        <w:rPr>
          <w:rFonts w:hAnsi="Times New Roman"/>
          <w:color w:val="000000"/>
          <w:sz w:val="24"/>
          <w:szCs w:val="24"/>
        </w:rPr>
        <w:t>по их формированию</w:t>
      </w:r>
      <w:r>
        <w:rPr>
          <w:rFonts w:hAnsi="Times New Roman"/>
          <w:color w:val="000000"/>
          <w:sz w:val="24"/>
          <w:szCs w:val="24"/>
        </w:rPr>
        <w:t xml:space="preserve"> </w:t>
      </w:r>
      <w:r>
        <w:rPr>
          <w:rFonts w:hAnsi="Times New Roman"/>
          <w:color w:val="000000"/>
          <w:sz w:val="24"/>
          <w:szCs w:val="24"/>
        </w:rPr>
        <w:t>и применению»</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61</w:t>
      </w:r>
      <w:r>
        <w:rPr>
          <w:rFonts w:hAnsi="Times New Roman"/>
          <w:color w:val="000000"/>
          <w:sz w:val="24"/>
          <w:szCs w:val="24"/>
        </w:rPr>
        <w:t>н</w:t>
      </w:r>
      <w:r>
        <w:rPr>
          <w:rFonts w:hAnsi="Times New Roman"/>
          <w:color w:val="000000"/>
          <w:sz w:val="24"/>
          <w:szCs w:val="24"/>
        </w:rPr>
        <w:t>);</w:t>
      </w:r>
    </w:p>
    <w:p w:rsidR="00317B1A" w:rsidRDefault="00317B1A" w:rsidP="00317B1A">
      <w:pPr>
        <w:numPr>
          <w:ilvl w:val="0"/>
          <w:numId w:val="7"/>
        </w:numPr>
        <w:suppressAutoHyphens w:val="0"/>
        <w:spacing w:before="100" w:beforeAutospacing="1" w:after="100" w:afterAutospacing="1" w:line="240" w:lineRule="auto"/>
        <w:ind w:left="780" w:right="180"/>
        <w:jc w:val="both"/>
        <w:rPr>
          <w:rFonts w:hAnsi="Times New Roman"/>
          <w:color w:val="000000"/>
          <w:sz w:val="24"/>
          <w:szCs w:val="24"/>
        </w:rPr>
      </w:pPr>
      <w:proofErr w:type="gramStart"/>
      <w:r>
        <w:rPr>
          <w:rFonts w:hAnsi="Times New Roman"/>
          <w:color w:val="000000"/>
          <w:sz w:val="24"/>
          <w:szCs w:val="24"/>
        </w:rPr>
        <w:t>федеральными</w:t>
      </w:r>
      <w:r>
        <w:rPr>
          <w:rFonts w:hAnsi="Times New Roman"/>
          <w:color w:val="000000"/>
          <w:sz w:val="24"/>
          <w:szCs w:val="24"/>
        </w:rPr>
        <w:t xml:space="preserve"> </w:t>
      </w:r>
      <w:r>
        <w:rPr>
          <w:rFonts w:hAnsi="Times New Roman"/>
          <w:color w:val="000000"/>
          <w:sz w:val="24"/>
          <w:szCs w:val="24"/>
        </w:rPr>
        <w:t>стандартами</w:t>
      </w:r>
      <w:r>
        <w:rPr>
          <w:rFonts w:hAnsi="Times New Roman"/>
          <w:color w:val="000000"/>
          <w:sz w:val="24"/>
          <w:szCs w:val="24"/>
        </w:rPr>
        <w:t xml:space="preserve"> </w:t>
      </w:r>
      <w:r>
        <w:rPr>
          <w:rFonts w:hAnsi="Times New Roman"/>
          <w:color w:val="000000"/>
          <w:sz w:val="24"/>
          <w:szCs w:val="24"/>
        </w:rPr>
        <w:t>бухгалтерского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финансов</w:t>
      </w:r>
      <w:r>
        <w:rPr>
          <w:rFonts w:hAnsi="Times New Roman"/>
          <w:color w:val="000000"/>
          <w:sz w:val="24"/>
          <w:szCs w:val="24"/>
        </w:rPr>
        <w:t xml:space="preserve">, </w:t>
      </w:r>
      <w:r>
        <w:rPr>
          <w:rFonts w:hAnsi="Times New Roman"/>
          <w:color w:val="000000"/>
          <w:sz w:val="24"/>
          <w:szCs w:val="24"/>
        </w:rPr>
        <w:t>утвержденными</w:t>
      </w:r>
      <w:r>
        <w:rPr>
          <w:rFonts w:hAnsi="Times New Roman"/>
          <w:color w:val="000000"/>
          <w:sz w:val="24"/>
          <w:szCs w:val="24"/>
        </w:rPr>
        <w:t xml:space="preserve"> </w:t>
      </w:r>
      <w:r>
        <w:rPr>
          <w:rFonts w:hAnsi="Times New Roman"/>
          <w:color w:val="000000"/>
          <w:sz w:val="24"/>
          <w:szCs w:val="24"/>
        </w:rPr>
        <w:t>приказами</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31.12.2016 </w:t>
      </w:r>
      <w:r>
        <w:rPr>
          <w:rFonts w:hAnsi="Times New Roman"/>
          <w:color w:val="000000"/>
          <w:sz w:val="24"/>
          <w:szCs w:val="24"/>
        </w:rPr>
        <w:t>№ </w:t>
      </w:r>
      <w:r>
        <w:rPr>
          <w:rFonts w:hAnsi="Times New Roman"/>
          <w:color w:val="000000"/>
          <w:sz w:val="24"/>
          <w:szCs w:val="24"/>
        </w:rPr>
        <w:t>256</w:t>
      </w:r>
      <w:r>
        <w:rPr>
          <w:rFonts w:hAnsi="Times New Roman"/>
          <w:color w:val="000000"/>
          <w:sz w:val="24"/>
          <w:szCs w:val="24"/>
        </w:rPr>
        <w:t>н</w:t>
      </w:r>
      <w:r>
        <w:rPr>
          <w:rFonts w:hAnsi="Times New Roman"/>
          <w:color w:val="000000"/>
          <w:sz w:val="24"/>
          <w:szCs w:val="24"/>
        </w:rPr>
        <w:t>, 257</w:t>
      </w:r>
      <w:r>
        <w:rPr>
          <w:rFonts w:hAnsi="Times New Roman"/>
          <w:color w:val="000000"/>
          <w:sz w:val="24"/>
          <w:szCs w:val="24"/>
        </w:rPr>
        <w:t>н</w:t>
      </w:r>
      <w:r>
        <w:rPr>
          <w:rFonts w:hAnsi="Times New Roman"/>
          <w:color w:val="000000"/>
          <w:sz w:val="24"/>
          <w:szCs w:val="24"/>
        </w:rPr>
        <w:t>, 258</w:t>
      </w:r>
      <w:r>
        <w:rPr>
          <w:rFonts w:hAnsi="Times New Roman"/>
          <w:color w:val="000000"/>
          <w:sz w:val="24"/>
          <w:szCs w:val="24"/>
        </w:rPr>
        <w:t>н</w:t>
      </w:r>
      <w:r>
        <w:rPr>
          <w:rFonts w:hAnsi="Times New Roman"/>
          <w:color w:val="000000"/>
          <w:sz w:val="24"/>
          <w:szCs w:val="24"/>
        </w:rPr>
        <w:t>, 259</w:t>
      </w:r>
      <w:r>
        <w:rPr>
          <w:rFonts w:hAnsi="Times New Roman"/>
          <w:color w:val="000000"/>
          <w:sz w:val="24"/>
          <w:szCs w:val="24"/>
        </w:rPr>
        <w:t>н</w:t>
      </w:r>
      <w:r>
        <w:rPr>
          <w:rFonts w:hAnsi="Times New Roman"/>
          <w:color w:val="000000"/>
          <w:sz w:val="24"/>
          <w:szCs w:val="24"/>
        </w:rPr>
        <w:t>, 260</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соответственно</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«Концептуальные</w:t>
      </w:r>
      <w:r>
        <w:rPr>
          <w:rFonts w:hAnsi="Times New Roman"/>
          <w:color w:val="000000"/>
          <w:sz w:val="24"/>
          <w:szCs w:val="24"/>
        </w:rPr>
        <w:t xml:space="preserve"> </w:t>
      </w:r>
      <w:r>
        <w:rPr>
          <w:rFonts w:hAnsi="Times New Roman"/>
          <w:color w:val="000000"/>
          <w:sz w:val="24"/>
          <w:szCs w:val="24"/>
        </w:rPr>
        <w:t>основы</w:t>
      </w:r>
      <w:r>
        <w:rPr>
          <w:rFonts w:hAnsi="Times New Roman"/>
          <w:color w:val="000000"/>
          <w:sz w:val="24"/>
          <w:szCs w:val="24"/>
        </w:rPr>
        <w:t xml:space="preserve"> </w:t>
      </w:r>
      <w:r>
        <w:rPr>
          <w:rFonts w:hAnsi="Times New Roman"/>
          <w:color w:val="000000"/>
          <w:sz w:val="24"/>
          <w:szCs w:val="24"/>
        </w:rPr>
        <w:t>бухучета</w:t>
      </w:r>
      <w:r>
        <w:rPr>
          <w:rFonts w:hAnsi="Times New Roman"/>
          <w:color w:val="000000"/>
          <w:sz w:val="24"/>
          <w:szCs w:val="24"/>
        </w:rPr>
        <w:t xml:space="preserve"> </w:t>
      </w:r>
      <w:r>
        <w:rPr>
          <w:rFonts w:hAnsi="Times New Roman"/>
          <w:color w:val="000000"/>
          <w:sz w:val="24"/>
          <w:szCs w:val="24"/>
        </w:rPr>
        <w:t>и отчетности»</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«Основные</w:t>
      </w:r>
      <w:r>
        <w:rPr>
          <w:rFonts w:hAnsi="Times New Roman"/>
          <w:color w:val="000000"/>
          <w:sz w:val="24"/>
          <w:szCs w:val="24"/>
        </w:rPr>
        <w:t xml:space="preserve"> </w:t>
      </w:r>
      <w:r>
        <w:rPr>
          <w:rFonts w:hAnsi="Times New Roman"/>
          <w:color w:val="000000"/>
          <w:sz w:val="24"/>
          <w:szCs w:val="24"/>
        </w:rPr>
        <w:t>средства»</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«Аренда»</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«Обесценение</w:t>
      </w:r>
      <w:r>
        <w:rPr>
          <w:rFonts w:hAnsi="Times New Roman"/>
          <w:color w:val="000000"/>
          <w:sz w:val="24"/>
          <w:szCs w:val="24"/>
        </w:rPr>
        <w:t xml:space="preserve"> </w:t>
      </w:r>
      <w:r>
        <w:rPr>
          <w:rFonts w:hAnsi="Times New Roman"/>
          <w:color w:val="000000"/>
          <w:sz w:val="24"/>
          <w:szCs w:val="24"/>
        </w:rPr>
        <w:t>активов»</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«Представление</w:t>
      </w:r>
      <w:r>
        <w:rPr>
          <w:rFonts w:hAnsi="Times New Roman"/>
          <w:color w:val="000000"/>
          <w:sz w:val="24"/>
          <w:szCs w:val="24"/>
        </w:rPr>
        <w:t xml:space="preserve"> </w:t>
      </w:r>
      <w:r>
        <w:rPr>
          <w:rFonts w:hAnsi="Times New Roman"/>
          <w:color w:val="000000"/>
          <w:sz w:val="24"/>
          <w:szCs w:val="24"/>
        </w:rPr>
        <w:t>бухгалтерской</w:t>
      </w:r>
      <w:r>
        <w:rPr>
          <w:rFonts w:hAnsi="Times New Roman"/>
          <w:color w:val="000000"/>
          <w:sz w:val="24"/>
          <w:szCs w:val="24"/>
        </w:rPr>
        <w:t xml:space="preserve"> (</w:t>
      </w:r>
      <w:r>
        <w:rPr>
          <w:rFonts w:hAnsi="Times New Roman"/>
          <w:color w:val="000000"/>
          <w:sz w:val="24"/>
          <w:szCs w:val="24"/>
        </w:rPr>
        <w:t>финансовой</w:t>
      </w:r>
      <w:r>
        <w:rPr>
          <w:rFonts w:hAnsi="Times New Roman"/>
          <w:color w:val="000000"/>
          <w:sz w:val="24"/>
          <w:szCs w:val="24"/>
        </w:rPr>
        <w:t xml:space="preserve">) </w:t>
      </w:r>
      <w:r>
        <w:rPr>
          <w:rFonts w:hAnsi="Times New Roman"/>
          <w:color w:val="000000"/>
          <w:sz w:val="24"/>
          <w:szCs w:val="24"/>
        </w:rPr>
        <w:t>отчетности»</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30.12.2017 </w:t>
      </w:r>
      <w:r>
        <w:rPr>
          <w:rFonts w:hAnsi="Times New Roman"/>
          <w:color w:val="000000"/>
          <w:sz w:val="24"/>
          <w:szCs w:val="24"/>
        </w:rPr>
        <w:t>№ </w:t>
      </w:r>
      <w:r>
        <w:rPr>
          <w:rFonts w:hAnsi="Times New Roman"/>
          <w:color w:val="000000"/>
          <w:sz w:val="24"/>
          <w:szCs w:val="24"/>
        </w:rPr>
        <w:t>274</w:t>
      </w:r>
      <w:r>
        <w:rPr>
          <w:rFonts w:hAnsi="Times New Roman"/>
          <w:color w:val="000000"/>
          <w:sz w:val="24"/>
          <w:szCs w:val="24"/>
        </w:rPr>
        <w:t>н</w:t>
      </w:r>
      <w:r>
        <w:rPr>
          <w:rFonts w:hAnsi="Times New Roman"/>
          <w:color w:val="000000"/>
          <w:sz w:val="24"/>
          <w:szCs w:val="24"/>
        </w:rPr>
        <w:t>, 275</w:t>
      </w:r>
      <w:r>
        <w:rPr>
          <w:rFonts w:hAnsi="Times New Roman"/>
          <w:color w:val="000000"/>
          <w:sz w:val="24"/>
          <w:szCs w:val="24"/>
        </w:rPr>
        <w:t>н</w:t>
      </w:r>
      <w:r>
        <w:rPr>
          <w:rFonts w:hAnsi="Times New Roman"/>
          <w:color w:val="000000"/>
          <w:sz w:val="24"/>
          <w:szCs w:val="24"/>
        </w:rPr>
        <w:t>, 277</w:t>
      </w:r>
      <w:r>
        <w:rPr>
          <w:rFonts w:hAnsi="Times New Roman"/>
          <w:color w:val="000000"/>
          <w:sz w:val="24"/>
          <w:szCs w:val="24"/>
        </w:rPr>
        <w:t>н</w:t>
      </w:r>
      <w:r>
        <w:rPr>
          <w:rFonts w:hAnsi="Times New Roman"/>
          <w:color w:val="000000"/>
          <w:sz w:val="24"/>
          <w:szCs w:val="24"/>
        </w:rPr>
        <w:t>, 278</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соответственно</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«Учетная</w:t>
      </w:r>
      <w:r>
        <w:rPr>
          <w:rFonts w:hAnsi="Times New Roman"/>
          <w:color w:val="000000"/>
          <w:sz w:val="24"/>
          <w:szCs w:val="24"/>
        </w:rPr>
        <w:t xml:space="preserve"> </w:t>
      </w:r>
      <w:r>
        <w:rPr>
          <w:rFonts w:hAnsi="Times New Roman"/>
          <w:color w:val="000000"/>
          <w:sz w:val="24"/>
          <w:szCs w:val="24"/>
        </w:rPr>
        <w:t>политика</w:t>
      </w:r>
      <w:r>
        <w:rPr>
          <w:rFonts w:hAnsi="Times New Roman"/>
          <w:color w:val="000000"/>
          <w:sz w:val="24"/>
          <w:szCs w:val="24"/>
        </w:rPr>
        <w:t xml:space="preserve">, </w:t>
      </w:r>
      <w:r>
        <w:rPr>
          <w:rFonts w:hAnsi="Times New Roman"/>
          <w:color w:val="000000"/>
          <w:sz w:val="24"/>
          <w:szCs w:val="24"/>
        </w:rPr>
        <w:t>оценочные</w:t>
      </w:r>
      <w:r>
        <w:rPr>
          <w:rFonts w:hAnsi="Times New Roman"/>
          <w:color w:val="000000"/>
          <w:sz w:val="24"/>
          <w:szCs w:val="24"/>
        </w:rPr>
        <w:t xml:space="preserve"> </w:t>
      </w:r>
      <w:r>
        <w:rPr>
          <w:rFonts w:hAnsi="Times New Roman"/>
          <w:color w:val="000000"/>
          <w:sz w:val="24"/>
          <w:szCs w:val="24"/>
        </w:rPr>
        <w:t>значения</w:t>
      </w:r>
      <w:r>
        <w:rPr>
          <w:rFonts w:hAnsi="Times New Roman"/>
          <w:color w:val="000000"/>
          <w:sz w:val="24"/>
          <w:szCs w:val="24"/>
        </w:rPr>
        <w:t xml:space="preserve"> </w:t>
      </w:r>
      <w:r>
        <w:rPr>
          <w:rFonts w:hAnsi="Times New Roman"/>
          <w:color w:val="000000"/>
          <w:sz w:val="24"/>
          <w:szCs w:val="24"/>
        </w:rPr>
        <w:t>и ошибки»</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«События</w:t>
      </w:r>
      <w:r>
        <w:rPr>
          <w:rFonts w:hAnsi="Times New Roman"/>
          <w:color w:val="000000"/>
          <w:sz w:val="24"/>
          <w:szCs w:val="24"/>
        </w:rPr>
        <w:t xml:space="preserve"> </w:t>
      </w:r>
      <w:r>
        <w:rPr>
          <w:rFonts w:hAnsi="Times New Roman"/>
          <w:color w:val="000000"/>
          <w:sz w:val="24"/>
          <w:szCs w:val="24"/>
        </w:rPr>
        <w:t>после</w:t>
      </w:r>
      <w:r>
        <w:rPr>
          <w:rFonts w:hAnsi="Times New Roman"/>
          <w:color w:val="000000"/>
          <w:sz w:val="24"/>
          <w:szCs w:val="24"/>
        </w:rPr>
        <w:t xml:space="preserve"> </w:t>
      </w:r>
      <w:r>
        <w:rPr>
          <w:rFonts w:hAnsi="Times New Roman"/>
          <w:color w:val="000000"/>
          <w:sz w:val="24"/>
          <w:szCs w:val="24"/>
        </w:rPr>
        <w:t>отчетной</w:t>
      </w:r>
      <w:r>
        <w:rPr>
          <w:rFonts w:hAnsi="Times New Roman"/>
          <w:color w:val="000000"/>
          <w:sz w:val="24"/>
          <w:szCs w:val="24"/>
        </w:rPr>
        <w:t xml:space="preserve"> </w:t>
      </w:r>
      <w:r>
        <w:rPr>
          <w:rFonts w:hAnsi="Times New Roman"/>
          <w:color w:val="000000"/>
          <w:sz w:val="24"/>
          <w:szCs w:val="24"/>
        </w:rPr>
        <w:t>даты»</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«Информация</w:t>
      </w:r>
      <w:r>
        <w:rPr>
          <w:rFonts w:hAnsi="Times New Roman"/>
          <w:color w:val="000000"/>
          <w:sz w:val="24"/>
          <w:szCs w:val="24"/>
        </w:rPr>
        <w:t xml:space="preserve"> </w:t>
      </w:r>
      <w:r>
        <w:rPr>
          <w:rFonts w:hAnsi="Times New Roman"/>
          <w:color w:val="000000"/>
          <w:sz w:val="24"/>
          <w:szCs w:val="24"/>
        </w:rPr>
        <w:t>о</w:t>
      </w:r>
      <w:proofErr w:type="gramEnd"/>
      <w:r>
        <w:rPr>
          <w:rFonts w:hAnsi="Times New Roman"/>
          <w:color w:val="000000"/>
          <w:sz w:val="24"/>
          <w:szCs w:val="24"/>
        </w:rPr>
        <w:t> </w:t>
      </w:r>
      <w:proofErr w:type="gramStart"/>
      <w:r>
        <w:rPr>
          <w:rFonts w:hAnsi="Times New Roman"/>
          <w:color w:val="000000"/>
          <w:sz w:val="24"/>
          <w:szCs w:val="24"/>
        </w:rPr>
        <w:t>связанных</w:t>
      </w:r>
      <w:r>
        <w:rPr>
          <w:rFonts w:hAnsi="Times New Roman"/>
          <w:color w:val="000000"/>
          <w:sz w:val="24"/>
          <w:szCs w:val="24"/>
        </w:rPr>
        <w:t xml:space="preserve"> </w:t>
      </w:r>
      <w:r>
        <w:rPr>
          <w:rFonts w:hAnsi="Times New Roman"/>
          <w:color w:val="000000"/>
          <w:sz w:val="24"/>
          <w:szCs w:val="24"/>
        </w:rPr>
        <w:t>сторонах»</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«Отчет</w:t>
      </w:r>
      <w:r>
        <w:rPr>
          <w:rFonts w:hAnsi="Times New Roman"/>
          <w:color w:val="000000"/>
          <w:sz w:val="24"/>
          <w:szCs w:val="24"/>
        </w:rPr>
        <w:t xml:space="preserve"> </w:t>
      </w:r>
      <w:r>
        <w:rPr>
          <w:rFonts w:hAnsi="Times New Roman"/>
          <w:color w:val="000000"/>
          <w:sz w:val="24"/>
          <w:szCs w:val="24"/>
        </w:rPr>
        <w:t>о движении</w:t>
      </w:r>
      <w:r>
        <w:rPr>
          <w:rFonts w:hAnsi="Times New Roman"/>
          <w:color w:val="000000"/>
          <w:sz w:val="24"/>
          <w:szCs w:val="24"/>
        </w:rPr>
        <w:t xml:space="preserve"> </w:t>
      </w:r>
      <w:r>
        <w:rPr>
          <w:rFonts w:hAnsi="Times New Roman"/>
          <w:color w:val="000000"/>
          <w:sz w:val="24"/>
          <w:szCs w:val="24"/>
        </w:rPr>
        <w:t>денежных</w:t>
      </w:r>
      <w:r>
        <w:rPr>
          <w:rFonts w:hAnsi="Times New Roman"/>
          <w:color w:val="000000"/>
          <w:sz w:val="24"/>
          <w:szCs w:val="24"/>
        </w:rPr>
        <w:t xml:space="preserve"> </w:t>
      </w:r>
      <w:r>
        <w:rPr>
          <w:rFonts w:hAnsi="Times New Roman"/>
          <w:color w:val="000000"/>
          <w:sz w:val="24"/>
          <w:szCs w:val="24"/>
        </w:rPr>
        <w:t>средств»</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27.02.2018 </w:t>
      </w:r>
      <w:r>
        <w:rPr>
          <w:rFonts w:hAnsi="Times New Roman"/>
          <w:color w:val="000000"/>
          <w:sz w:val="24"/>
          <w:szCs w:val="24"/>
        </w:rPr>
        <w:t>№ </w:t>
      </w:r>
      <w:r>
        <w:rPr>
          <w:rFonts w:hAnsi="Times New Roman"/>
          <w:color w:val="000000"/>
          <w:sz w:val="24"/>
          <w:szCs w:val="24"/>
        </w:rPr>
        <w:t>32</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«Доходы»</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28.02.2018 </w:t>
      </w:r>
      <w:r>
        <w:rPr>
          <w:rFonts w:hAnsi="Times New Roman"/>
          <w:color w:val="000000"/>
          <w:sz w:val="24"/>
          <w:szCs w:val="24"/>
        </w:rPr>
        <w:t>№ </w:t>
      </w:r>
      <w:r>
        <w:rPr>
          <w:rFonts w:hAnsi="Times New Roman"/>
          <w:color w:val="000000"/>
          <w:sz w:val="24"/>
          <w:szCs w:val="24"/>
        </w:rPr>
        <w:t>34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w:t>
      </w:r>
      <w:proofErr w:type="spellStart"/>
      <w:r>
        <w:rPr>
          <w:rFonts w:hAnsi="Times New Roman"/>
          <w:color w:val="000000"/>
          <w:sz w:val="24"/>
          <w:szCs w:val="24"/>
        </w:rPr>
        <w:t>Непроизведенные</w:t>
      </w:r>
      <w:proofErr w:type="spellEnd"/>
      <w:r>
        <w:rPr>
          <w:rFonts w:hAnsi="Times New Roman"/>
          <w:color w:val="000000"/>
          <w:sz w:val="24"/>
          <w:szCs w:val="24"/>
        </w:rPr>
        <w:t xml:space="preserve"> </w:t>
      </w:r>
      <w:r>
        <w:rPr>
          <w:rFonts w:hAnsi="Times New Roman"/>
          <w:color w:val="000000"/>
          <w:sz w:val="24"/>
          <w:szCs w:val="24"/>
        </w:rPr>
        <w:t>активы»</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30.05.2018 </w:t>
      </w:r>
      <w:r>
        <w:rPr>
          <w:rFonts w:hAnsi="Times New Roman"/>
          <w:color w:val="000000"/>
          <w:sz w:val="24"/>
          <w:szCs w:val="24"/>
        </w:rPr>
        <w:t>№ </w:t>
      </w:r>
      <w:r>
        <w:rPr>
          <w:rFonts w:hAnsi="Times New Roman"/>
          <w:color w:val="000000"/>
          <w:sz w:val="24"/>
          <w:szCs w:val="24"/>
        </w:rPr>
        <w:t>122</w:t>
      </w:r>
      <w:r>
        <w:rPr>
          <w:rFonts w:hAnsi="Times New Roman"/>
          <w:color w:val="000000"/>
          <w:sz w:val="24"/>
          <w:szCs w:val="24"/>
        </w:rPr>
        <w:t>н</w:t>
      </w:r>
      <w:r>
        <w:rPr>
          <w:rFonts w:hAnsi="Times New Roman"/>
          <w:color w:val="000000"/>
          <w:sz w:val="24"/>
          <w:szCs w:val="24"/>
        </w:rPr>
        <w:t>, 124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lastRenderedPageBreak/>
        <w:t>соответственно</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«Влияние</w:t>
      </w:r>
      <w:r>
        <w:rPr>
          <w:rFonts w:hAnsi="Times New Roman"/>
          <w:color w:val="000000"/>
          <w:sz w:val="24"/>
          <w:szCs w:val="24"/>
        </w:rPr>
        <w:t xml:space="preserve"> </w:t>
      </w:r>
      <w:r>
        <w:rPr>
          <w:rFonts w:hAnsi="Times New Roman"/>
          <w:color w:val="000000"/>
          <w:sz w:val="24"/>
          <w:szCs w:val="24"/>
        </w:rPr>
        <w:t>изменений</w:t>
      </w:r>
      <w:r>
        <w:rPr>
          <w:rFonts w:hAnsi="Times New Roman"/>
          <w:color w:val="000000"/>
          <w:sz w:val="24"/>
          <w:szCs w:val="24"/>
        </w:rPr>
        <w:t xml:space="preserve"> </w:t>
      </w:r>
      <w:r>
        <w:rPr>
          <w:rFonts w:hAnsi="Times New Roman"/>
          <w:color w:val="000000"/>
          <w:sz w:val="24"/>
          <w:szCs w:val="24"/>
        </w:rPr>
        <w:t>курсов</w:t>
      </w:r>
      <w:r>
        <w:rPr>
          <w:rFonts w:hAnsi="Times New Roman"/>
          <w:color w:val="000000"/>
          <w:sz w:val="24"/>
          <w:szCs w:val="24"/>
        </w:rPr>
        <w:t xml:space="preserve"> </w:t>
      </w:r>
      <w:r>
        <w:rPr>
          <w:rFonts w:hAnsi="Times New Roman"/>
          <w:color w:val="000000"/>
          <w:sz w:val="24"/>
          <w:szCs w:val="24"/>
        </w:rPr>
        <w:t>иностранных</w:t>
      </w:r>
      <w:r>
        <w:rPr>
          <w:rFonts w:hAnsi="Times New Roman"/>
          <w:color w:val="000000"/>
          <w:sz w:val="24"/>
          <w:szCs w:val="24"/>
        </w:rPr>
        <w:t xml:space="preserve"> </w:t>
      </w:r>
      <w:r>
        <w:rPr>
          <w:rFonts w:hAnsi="Times New Roman"/>
          <w:color w:val="000000"/>
          <w:sz w:val="24"/>
          <w:szCs w:val="24"/>
        </w:rPr>
        <w:t>валют»</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«Резервы»</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07.12.2018 </w:t>
      </w:r>
      <w:r>
        <w:rPr>
          <w:rFonts w:hAnsi="Times New Roman"/>
          <w:color w:val="000000"/>
          <w:sz w:val="24"/>
          <w:szCs w:val="24"/>
        </w:rPr>
        <w:t>№ </w:t>
      </w:r>
      <w:r>
        <w:rPr>
          <w:rFonts w:hAnsi="Times New Roman"/>
          <w:color w:val="000000"/>
          <w:sz w:val="24"/>
          <w:szCs w:val="24"/>
        </w:rPr>
        <w:t>256</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«Запасы»</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29.06.2018 </w:t>
      </w:r>
      <w:r>
        <w:rPr>
          <w:rFonts w:hAnsi="Times New Roman"/>
          <w:color w:val="000000"/>
          <w:sz w:val="24"/>
          <w:szCs w:val="24"/>
        </w:rPr>
        <w:t>№ </w:t>
      </w:r>
      <w:r>
        <w:rPr>
          <w:rFonts w:hAnsi="Times New Roman"/>
          <w:color w:val="000000"/>
          <w:sz w:val="24"/>
          <w:szCs w:val="24"/>
        </w:rPr>
        <w:t>145</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«Долгосрочные</w:t>
      </w:r>
      <w:r>
        <w:rPr>
          <w:rFonts w:hAnsi="Times New Roman"/>
          <w:color w:val="000000"/>
          <w:sz w:val="24"/>
          <w:szCs w:val="24"/>
        </w:rPr>
        <w:t xml:space="preserve"> </w:t>
      </w:r>
      <w:r>
        <w:rPr>
          <w:rFonts w:hAnsi="Times New Roman"/>
          <w:color w:val="000000"/>
          <w:sz w:val="24"/>
          <w:szCs w:val="24"/>
        </w:rPr>
        <w:t>договоры»</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15.11.2019 </w:t>
      </w:r>
      <w:r>
        <w:rPr>
          <w:rFonts w:hAnsi="Times New Roman"/>
          <w:color w:val="000000"/>
          <w:sz w:val="24"/>
          <w:szCs w:val="24"/>
        </w:rPr>
        <w:t>№ </w:t>
      </w:r>
      <w:r>
        <w:rPr>
          <w:rFonts w:hAnsi="Times New Roman"/>
          <w:color w:val="000000"/>
          <w:sz w:val="24"/>
          <w:szCs w:val="24"/>
        </w:rPr>
        <w:t>181</w:t>
      </w:r>
      <w:r>
        <w:rPr>
          <w:rFonts w:hAnsi="Times New Roman"/>
          <w:color w:val="000000"/>
          <w:sz w:val="24"/>
          <w:szCs w:val="24"/>
        </w:rPr>
        <w:t>н</w:t>
      </w:r>
      <w:r>
        <w:rPr>
          <w:rFonts w:hAnsi="Times New Roman"/>
          <w:color w:val="000000"/>
          <w:sz w:val="24"/>
          <w:szCs w:val="24"/>
        </w:rPr>
        <w:t>, 182</w:t>
      </w:r>
      <w:r>
        <w:rPr>
          <w:rFonts w:hAnsi="Times New Roman"/>
          <w:color w:val="000000"/>
          <w:sz w:val="24"/>
          <w:szCs w:val="24"/>
        </w:rPr>
        <w:t>н</w:t>
      </w:r>
      <w:r>
        <w:rPr>
          <w:rFonts w:hAnsi="Times New Roman"/>
          <w:color w:val="000000"/>
          <w:sz w:val="24"/>
          <w:szCs w:val="24"/>
        </w:rPr>
        <w:t>, 183</w:t>
      </w:r>
      <w:r>
        <w:rPr>
          <w:rFonts w:hAnsi="Times New Roman"/>
          <w:color w:val="000000"/>
          <w:sz w:val="24"/>
          <w:szCs w:val="24"/>
        </w:rPr>
        <w:t>н</w:t>
      </w:r>
      <w:r>
        <w:rPr>
          <w:rFonts w:hAnsi="Times New Roman"/>
          <w:color w:val="000000"/>
          <w:sz w:val="24"/>
          <w:szCs w:val="24"/>
        </w:rPr>
        <w:t>, 184</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соответственно</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«Нематериальные</w:t>
      </w:r>
      <w:r>
        <w:rPr>
          <w:rFonts w:hAnsi="Times New Roman"/>
          <w:color w:val="000000"/>
          <w:sz w:val="24"/>
          <w:szCs w:val="24"/>
        </w:rPr>
        <w:t xml:space="preserve"> </w:t>
      </w:r>
      <w:r>
        <w:rPr>
          <w:rFonts w:hAnsi="Times New Roman"/>
          <w:color w:val="000000"/>
          <w:sz w:val="24"/>
          <w:szCs w:val="24"/>
        </w:rPr>
        <w:t>активы»</w:t>
      </w:r>
      <w:r>
        <w:rPr>
          <w:rFonts w:hAnsi="Times New Roman"/>
          <w:color w:val="000000"/>
          <w:sz w:val="24"/>
          <w:szCs w:val="24"/>
        </w:rPr>
        <w:t xml:space="preserve">, </w:t>
      </w:r>
      <w:r>
        <w:rPr>
          <w:rFonts w:hAnsi="Times New Roman"/>
          <w:color w:val="000000"/>
          <w:sz w:val="24"/>
          <w:szCs w:val="24"/>
        </w:rPr>
        <w:t>СГС</w:t>
      </w:r>
      <w:proofErr w:type="gramEnd"/>
      <w:r>
        <w:rPr>
          <w:rFonts w:hAnsi="Times New Roman"/>
          <w:color w:val="000000"/>
          <w:sz w:val="24"/>
          <w:szCs w:val="24"/>
        </w:rPr>
        <w:t xml:space="preserve"> </w:t>
      </w:r>
      <w:r>
        <w:rPr>
          <w:rFonts w:hAnsi="Times New Roman"/>
          <w:color w:val="000000"/>
          <w:sz w:val="24"/>
          <w:szCs w:val="24"/>
        </w:rPr>
        <w:t>«</w:t>
      </w:r>
      <w:proofErr w:type="gramStart"/>
      <w:r>
        <w:rPr>
          <w:rFonts w:hAnsi="Times New Roman"/>
          <w:color w:val="000000"/>
          <w:sz w:val="24"/>
          <w:szCs w:val="24"/>
        </w:rPr>
        <w:t>Затраты</w:t>
      </w:r>
      <w:r>
        <w:rPr>
          <w:rFonts w:hAnsi="Times New Roman"/>
          <w:color w:val="000000"/>
          <w:sz w:val="24"/>
          <w:szCs w:val="24"/>
        </w:rPr>
        <w:t xml:space="preserve"> </w:t>
      </w:r>
      <w:r>
        <w:rPr>
          <w:rFonts w:hAnsi="Times New Roman"/>
          <w:color w:val="000000"/>
          <w:sz w:val="24"/>
          <w:szCs w:val="24"/>
        </w:rPr>
        <w:t>по заимствованиям»</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«Совместная</w:t>
      </w:r>
      <w:r>
        <w:rPr>
          <w:rFonts w:hAnsi="Times New Roman"/>
          <w:color w:val="000000"/>
          <w:sz w:val="24"/>
          <w:szCs w:val="24"/>
        </w:rPr>
        <w:t xml:space="preserve"> </w:t>
      </w:r>
      <w:r>
        <w:rPr>
          <w:rFonts w:hAnsi="Times New Roman"/>
          <w:color w:val="000000"/>
          <w:sz w:val="24"/>
          <w:szCs w:val="24"/>
        </w:rPr>
        <w:t>деятельность»</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«Выплаты</w:t>
      </w:r>
      <w:r>
        <w:rPr>
          <w:rFonts w:hAnsi="Times New Roman"/>
          <w:color w:val="000000"/>
          <w:sz w:val="24"/>
          <w:szCs w:val="24"/>
        </w:rPr>
        <w:t xml:space="preserve"> </w:t>
      </w:r>
      <w:r>
        <w:rPr>
          <w:rFonts w:hAnsi="Times New Roman"/>
          <w:color w:val="000000"/>
          <w:sz w:val="24"/>
          <w:szCs w:val="24"/>
        </w:rPr>
        <w:t>персоналу»</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30.06.2020 </w:t>
      </w:r>
      <w:r>
        <w:rPr>
          <w:rFonts w:hAnsi="Times New Roman"/>
          <w:color w:val="000000"/>
          <w:sz w:val="24"/>
          <w:szCs w:val="24"/>
        </w:rPr>
        <w:t>№ </w:t>
      </w:r>
      <w:r>
        <w:rPr>
          <w:rFonts w:hAnsi="Times New Roman"/>
          <w:color w:val="000000"/>
          <w:sz w:val="24"/>
          <w:szCs w:val="24"/>
        </w:rPr>
        <w:t>129</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СГС</w:t>
      </w:r>
      <w:r>
        <w:rPr>
          <w:rFonts w:hAnsi="Times New Roman"/>
          <w:color w:val="000000"/>
          <w:sz w:val="24"/>
          <w:szCs w:val="24"/>
        </w:rPr>
        <w:t xml:space="preserve"> </w:t>
      </w:r>
      <w:r>
        <w:rPr>
          <w:rFonts w:hAnsi="Times New Roman"/>
          <w:color w:val="000000"/>
          <w:sz w:val="24"/>
          <w:szCs w:val="24"/>
        </w:rPr>
        <w:t>«Финансовые</w:t>
      </w:r>
      <w:r>
        <w:rPr>
          <w:rFonts w:hAnsi="Times New Roman"/>
          <w:color w:val="000000"/>
          <w:sz w:val="24"/>
          <w:szCs w:val="24"/>
        </w:rPr>
        <w:t xml:space="preserve"> </w:t>
      </w:r>
      <w:r>
        <w:rPr>
          <w:rFonts w:hAnsi="Times New Roman"/>
          <w:color w:val="000000"/>
          <w:sz w:val="24"/>
          <w:szCs w:val="24"/>
        </w:rPr>
        <w:t>инструменты»</w:t>
      </w:r>
      <w:r>
        <w:rPr>
          <w:rFonts w:hAnsi="Times New Roman"/>
          <w:color w:val="000000"/>
          <w:sz w:val="24"/>
          <w:szCs w:val="24"/>
        </w:rPr>
        <w:t>).</w:t>
      </w:r>
      <w:proofErr w:type="gramEnd"/>
    </w:p>
    <w:p w:rsidR="00317B1A" w:rsidRDefault="00317B1A" w:rsidP="00317B1A">
      <w:pPr>
        <w:jc w:val="both"/>
        <w:rPr>
          <w:rFonts w:hAnsi="Times New Roman"/>
          <w:color w:val="000000"/>
          <w:sz w:val="24"/>
          <w:szCs w:val="24"/>
        </w:rPr>
      </w:pPr>
      <w:r>
        <w:rPr>
          <w:rFonts w:hAnsi="Times New Roman"/>
          <w:color w:val="000000"/>
          <w:sz w:val="24"/>
          <w:szCs w:val="24"/>
        </w:rPr>
        <w:t>В части</w:t>
      </w:r>
      <w:r>
        <w:rPr>
          <w:rFonts w:hAnsi="Times New Roman"/>
          <w:color w:val="000000"/>
          <w:sz w:val="24"/>
          <w:szCs w:val="24"/>
        </w:rPr>
        <w:t xml:space="preserve"> </w:t>
      </w:r>
      <w:r>
        <w:rPr>
          <w:rFonts w:hAnsi="Times New Roman"/>
          <w:color w:val="000000"/>
          <w:sz w:val="24"/>
          <w:szCs w:val="24"/>
        </w:rPr>
        <w:t>исполнения</w:t>
      </w:r>
      <w:r>
        <w:rPr>
          <w:rFonts w:hAnsi="Times New Roman"/>
          <w:color w:val="000000"/>
          <w:sz w:val="24"/>
          <w:szCs w:val="24"/>
        </w:rPr>
        <w:t xml:space="preserve"> </w:t>
      </w:r>
      <w:r>
        <w:rPr>
          <w:rFonts w:hAnsi="Times New Roman"/>
          <w:color w:val="000000"/>
          <w:sz w:val="24"/>
          <w:szCs w:val="24"/>
        </w:rPr>
        <w:t>полномочий</w:t>
      </w:r>
      <w:r>
        <w:rPr>
          <w:rFonts w:hAnsi="Times New Roman"/>
          <w:color w:val="000000"/>
          <w:sz w:val="24"/>
          <w:szCs w:val="24"/>
        </w:rPr>
        <w:t xml:space="preserve"> </w:t>
      </w:r>
      <w:r>
        <w:rPr>
          <w:rFonts w:hAnsi="Times New Roman"/>
          <w:color w:val="000000"/>
          <w:sz w:val="24"/>
          <w:szCs w:val="24"/>
        </w:rPr>
        <w:t>получателя</w:t>
      </w:r>
      <w:r>
        <w:rPr>
          <w:rFonts w:hAnsi="Times New Roman"/>
          <w:color w:val="000000"/>
          <w:sz w:val="24"/>
          <w:szCs w:val="24"/>
        </w:rPr>
        <w:t xml:space="preserve"> </w:t>
      </w:r>
      <w:r>
        <w:rPr>
          <w:rFonts w:hAnsi="Times New Roman"/>
          <w:color w:val="000000"/>
          <w:sz w:val="24"/>
          <w:szCs w:val="24"/>
        </w:rPr>
        <w:t>бюджетных</w:t>
      </w:r>
      <w:r>
        <w:rPr>
          <w:rFonts w:hAnsi="Times New Roman"/>
          <w:color w:val="000000"/>
          <w:sz w:val="24"/>
          <w:szCs w:val="24"/>
        </w:rPr>
        <w:t xml:space="preserve"> </w:t>
      </w:r>
      <w:r>
        <w:rPr>
          <w:rFonts w:hAnsi="Times New Roman"/>
          <w:color w:val="000000"/>
          <w:sz w:val="24"/>
          <w:szCs w:val="24"/>
        </w:rPr>
        <w:t>средств</w:t>
      </w:r>
      <w:r>
        <w:rPr>
          <w:rFonts w:hAnsi="Times New Roman"/>
          <w:color w:val="000000"/>
          <w:sz w:val="24"/>
          <w:szCs w:val="24"/>
        </w:rPr>
        <w:t xml:space="preserve"> </w:t>
      </w:r>
      <w:r>
        <w:rPr>
          <w:rFonts w:hAnsi="Times New Roman"/>
          <w:color w:val="000000"/>
          <w:sz w:val="24"/>
          <w:szCs w:val="24"/>
        </w:rPr>
        <w:t>учреждение</w:t>
      </w:r>
      <w:r>
        <w:rPr>
          <w:rFonts w:hAnsi="Times New Roman"/>
          <w:color w:val="000000"/>
          <w:sz w:val="24"/>
          <w:szCs w:val="24"/>
        </w:rPr>
        <w:t xml:space="preserve"> </w:t>
      </w:r>
      <w:r>
        <w:rPr>
          <w:rFonts w:hAnsi="Times New Roman"/>
          <w:color w:val="000000"/>
          <w:sz w:val="24"/>
          <w:szCs w:val="24"/>
        </w:rPr>
        <w:t>ведет</w:t>
      </w:r>
      <w:r>
        <w:rPr>
          <w:rFonts w:hAnsi="Times New Roman"/>
          <w:color w:val="000000"/>
          <w:sz w:val="24"/>
          <w:szCs w:val="24"/>
        </w:rPr>
        <w:t xml:space="preserve"> </w:t>
      </w:r>
      <w:r>
        <w:rPr>
          <w:rFonts w:hAnsi="Times New Roman"/>
          <w:color w:val="000000"/>
          <w:sz w:val="24"/>
          <w:szCs w:val="24"/>
        </w:rPr>
        <w:t>учет</w:t>
      </w:r>
      <w:r>
        <w:rPr>
          <w:rFonts w:hAnsi="Times New Roman"/>
          <w:color w:val="000000"/>
          <w:sz w:val="24"/>
          <w:szCs w:val="24"/>
        </w:rPr>
        <w:t xml:space="preserve"> </w:t>
      </w:r>
      <w:r>
        <w:rPr>
          <w:rFonts w:hAnsi="Times New Roman"/>
          <w:color w:val="000000"/>
          <w:sz w:val="24"/>
          <w:szCs w:val="24"/>
        </w:rPr>
        <w:t>в 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приказом</w:t>
      </w:r>
      <w:r>
        <w:rPr>
          <w:rFonts w:hAnsi="Times New Roman"/>
          <w:color w:val="000000"/>
          <w:sz w:val="24"/>
          <w:szCs w:val="24"/>
        </w:rPr>
        <w:t xml:space="preserve"> </w:t>
      </w:r>
      <w:r>
        <w:rPr>
          <w:rFonts w:hAnsi="Times New Roman"/>
          <w:color w:val="000000"/>
          <w:sz w:val="24"/>
          <w:szCs w:val="24"/>
        </w:rPr>
        <w:t>Минфина</w:t>
      </w:r>
      <w:r>
        <w:rPr>
          <w:rFonts w:hAnsi="Times New Roman"/>
          <w:color w:val="000000"/>
          <w:sz w:val="24"/>
          <w:szCs w:val="24"/>
        </w:rPr>
        <w:t xml:space="preserve"> </w:t>
      </w:r>
      <w:r>
        <w:rPr>
          <w:rFonts w:hAnsi="Times New Roman"/>
          <w:color w:val="000000"/>
          <w:sz w:val="24"/>
          <w:szCs w:val="24"/>
        </w:rPr>
        <w:t>от </w:t>
      </w:r>
      <w:r>
        <w:rPr>
          <w:rFonts w:hAnsi="Times New Roman"/>
          <w:color w:val="000000"/>
          <w:sz w:val="24"/>
          <w:szCs w:val="24"/>
        </w:rPr>
        <w:t xml:space="preserve">06.12.2010 </w:t>
      </w:r>
      <w:r>
        <w:rPr>
          <w:rFonts w:hAnsi="Times New Roman"/>
          <w:color w:val="000000"/>
          <w:sz w:val="24"/>
          <w:szCs w:val="24"/>
        </w:rPr>
        <w:t>№ </w:t>
      </w:r>
      <w:r>
        <w:rPr>
          <w:rFonts w:hAnsi="Times New Roman"/>
          <w:color w:val="000000"/>
          <w:sz w:val="24"/>
          <w:szCs w:val="24"/>
        </w:rPr>
        <w:t>162</w:t>
      </w:r>
      <w:r>
        <w:rPr>
          <w:rFonts w:hAnsi="Times New Roman"/>
          <w:color w:val="000000"/>
          <w:sz w:val="24"/>
          <w:szCs w:val="24"/>
        </w:rPr>
        <w:t>н</w:t>
      </w:r>
      <w:r>
        <w:rPr>
          <w:rFonts w:hAnsi="Times New Roman"/>
          <w:color w:val="000000"/>
          <w:sz w:val="24"/>
          <w:szCs w:val="24"/>
        </w:rPr>
        <w:t xml:space="preserve"> </w:t>
      </w:r>
      <w:r>
        <w:rPr>
          <w:rFonts w:hAnsi="Times New Roman"/>
          <w:color w:val="000000"/>
          <w:sz w:val="24"/>
          <w:szCs w:val="24"/>
        </w:rPr>
        <w:t>«Об утверждении</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счетов</w:t>
      </w:r>
      <w:r>
        <w:rPr>
          <w:rFonts w:hAnsi="Times New Roman"/>
          <w:color w:val="000000"/>
          <w:sz w:val="24"/>
          <w:szCs w:val="24"/>
        </w:rPr>
        <w:t xml:space="preserve"> </w:t>
      </w:r>
      <w:r>
        <w:rPr>
          <w:rFonts w:hAnsi="Times New Roman"/>
          <w:color w:val="000000"/>
          <w:sz w:val="24"/>
          <w:szCs w:val="24"/>
        </w:rPr>
        <w:t>бюджетного</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и Инструкции</w:t>
      </w:r>
      <w:r>
        <w:rPr>
          <w:rFonts w:hAnsi="Times New Roman"/>
          <w:color w:val="000000"/>
          <w:sz w:val="24"/>
          <w:szCs w:val="24"/>
        </w:rPr>
        <w:t xml:space="preserve"> </w:t>
      </w:r>
      <w:r>
        <w:rPr>
          <w:rFonts w:hAnsi="Times New Roman"/>
          <w:color w:val="000000"/>
          <w:sz w:val="24"/>
          <w:szCs w:val="24"/>
        </w:rPr>
        <w:t>по его</w:t>
      </w:r>
      <w:r>
        <w:rPr>
          <w:rFonts w:hAnsi="Times New Roman"/>
          <w:color w:val="000000"/>
          <w:sz w:val="24"/>
          <w:szCs w:val="24"/>
        </w:rPr>
        <w:t xml:space="preserve"> </w:t>
      </w:r>
      <w:r>
        <w:rPr>
          <w:rFonts w:hAnsi="Times New Roman"/>
          <w:color w:val="000000"/>
          <w:sz w:val="24"/>
          <w:szCs w:val="24"/>
        </w:rPr>
        <w:t>применению»</w:t>
      </w:r>
      <w:r>
        <w:rPr>
          <w:rFonts w:hAnsi="Times New Roman"/>
          <w:color w:val="000000"/>
          <w:sz w:val="24"/>
          <w:szCs w:val="24"/>
        </w:rPr>
        <w:t xml:space="preserve"> (</w:t>
      </w:r>
      <w:r>
        <w:rPr>
          <w:rFonts w:hAnsi="Times New Roman"/>
          <w:color w:val="000000"/>
          <w:sz w:val="24"/>
          <w:szCs w:val="24"/>
        </w:rPr>
        <w:t>далее —</w:t>
      </w:r>
      <w:r>
        <w:rPr>
          <w:rFonts w:hAnsi="Times New Roman"/>
          <w:color w:val="000000"/>
          <w:sz w:val="24"/>
          <w:szCs w:val="24"/>
        </w:rPr>
        <w:t xml:space="preserve"> </w:t>
      </w:r>
      <w:r>
        <w:rPr>
          <w:rFonts w:hAnsi="Times New Roman"/>
          <w:color w:val="000000"/>
          <w:sz w:val="24"/>
          <w:szCs w:val="24"/>
        </w:rPr>
        <w:t>Инструкция</w:t>
      </w:r>
      <w:r>
        <w:rPr>
          <w:rFonts w:hAnsi="Times New Roman"/>
          <w:color w:val="000000"/>
          <w:sz w:val="24"/>
          <w:szCs w:val="24"/>
        </w:rPr>
        <w:t xml:space="preserve"> </w:t>
      </w:r>
      <w:r>
        <w:rPr>
          <w:rFonts w:hAnsi="Times New Roman"/>
          <w:color w:val="000000"/>
          <w:sz w:val="24"/>
          <w:szCs w:val="24"/>
        </w:rPr>
        <w:t>№ </w:t>
      </w:r>
      <w:r>
        <w:rPr>
          <w:rFonts w:hAnsi="Times New Roman"/>
          <w:color w:val="000000"/>
          <w:sz w:val="24"/>
          <w:szCs w:val="24"/>
        </w:rPr>
        <w:t>162</w:t>
      </w:r>
      <w:r>
        <w:rPr>
          <w:rFonts w:hAnsi="Times New Roman"/>
          <w:color w:val="000000"/>
          <w:sz w:val="24"/>
          <w:szCs w:val="24"/>
        </w:rPr>
        <w:t>н</w:t>
      </w:r>
      <w:r>
        <w:rPr>
          <w:rFonts w:hAnsi="Times New Roman"/>
          <w:color w:val="000000"/>
          <w:sz w:val="24"/>
          <w:szCs w:val="24"/>
        </w:rPr>
        <w:t>).</w:t>
      </w:r>
    </w:p>
    <w:p w:rsidR="00E86FFA" w:rsidRPr="00B54DE5" w:rsidRDefault="00E86FFA" w:rsidP="00E86FFA">
      <w:pPr>
        <w:jc w:val="center"/>
        <w:rPr>
          <w:rFonts w:hAnsi="Times New Roman"/>
          <w:color w:val="000000"/>
          <w:sz w:val="24"/>
          <w:szCs w:val="24"/>
        </w:rPr>
      </w:pPr>
      <w:r w:rsidRPr="00B54DE5">
        <w:rPr>
          <w:rFonts w:hAnsi="Times New Roman"/>
          <w:b/>
          <w:bCs/>
          <w:color w:val="000000"/>
          <w:sz w:val="24"/>
          <w:szCs w:val="24"/>
        </w:rPr>
        <w:t>Общие</w:t>
      </w:r>
      <w:r w:rsidRPr="00B54DE5">
        <w:rPr>
          <w:rFonts w:hAnsi="Times New Roman"/>
          <w:b/>
          <w:bCs/>
          <w:color w:val="000000"/>
          <w:sz w:val="24"/>
          <w:szCs w:val="24"/>
        </w:rPr>
        <w:t xml:space="preserve"> </w:t>
      </w:r>
      <w:r w:rsidRPr="00B54DE5">
        <w:rPr>
          <w:rFonts w:hAnsi="Times New Roman"/>
          <w:b/>
          <w:bCs/>
          <w:color w:val="000000"/>
          <w:sz w:val="24"/>
          <w:szCs w:val="24"/>
        </w:rPr>
        <w:t>положения</w:t>
      </w:r>
    </w:p>
    <w:p w:rsidR="00277CE9" w:rsidRPr="00B54DE5" w:rsidRDefault="008D6AFF" w:rsidP="00277CE9">
      <w:pPr>
        <w:widowControl w:val="0"/>
        <w:autoSpaceDE w:val="0"/>
        <w:spacing w:before="20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77CE9" w:rsidRPr="00B54DE5">
        <w:rPr>
          <w:rFonts w:ascii="Times New Roman" w:hAnsi="Times New Roman"/>
          <w:color w:val="000000"/>
          <w:sz w:val="24"/>
          <w:szCs w:val="24"/>
        </w:rPr>
        <w:t>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w:t>
      </w:r>
      <w:proofErr w:type="gramStart"/>
      <w:r w:rsidR="00277CE9" w:rsidRPr="00B54DE5">
        <w:rPr>
          <w:rFonts w:ascii="Times New Roman" w:hAnsi="Times New Roman"/>
          <w:color w:val="000000"/>
          <w:sz w:val="24"/>
          <w:szCs w:val="24"/>
        </w:rPr>
        <w:t>ч</w:t>
      </w:r>
      <w:proofErr w:type="gramEnd"/>
      <w:r w:rsidR="00277CE9" w:rsidRPr="00B54DE5">
        <w:rPr>
          <w:rFonts w:ascii="Times New Roman" w:hAnsi="Times New Roman"/>
          <w:color w:val="000000"/>
          <w:sz w:val="24"/>
          <w:szCs w:val="24"/>
        </w:rPr>
        <w:t xml:space="preserve">. 1 </w:t>
      </w:r>
      <w:hyperlink r:id="rId5" w:history="1">
        <w:r w:rsidR="00277CE9" w:rsidRPr="00B54DE5">
          <w:rPr>
            <w:rStyle w:val="a3"/>
            <w:rFonts w:ascii="Times New Roman" w:hAnsi="Times New Roman"/>
            <w:sz w:val="24"/>
            <w:szCs w:val="24"/>
          </w:rPr>
          <w:t>ст. 7</w:t>
        </w:r>
      </w:hyperlink>
      <w:r w:rsidR="00277CE9" w:rsidRPr="00B54DE5">
        <w:rPr>
          <w:rFonts w:ascii="Times New Roman" w:hAnsi="Times New Roman"/>
          <w:color w:val="000000"/>
          <w:sz w:val="24"/>
          <w:szCs w:val="24"/>
        </w:rPr>
        <w:t xml:space="preserve"> Закона № 402-ФЗ).</w:t>
      </w:r>
    </w:p>
    <w:p w:rsidR="00277CE9" w:rsidRPr="00B54DE5" w:rsidRDefault="008D6AFF" w:rsidP="00277CE9">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77CE9" w:rsidRPr="00B54DE5">
        <w:rPr>
          <w:rFonts w:ascii="Times New Roman" w:hAnsi="Times New Roman"/>
          <w:color w:val="000000"/>
          <w:sz w:val="24"/>
          <w:szCs w:val="24"/>
        </w:rPr>
        <w:t>2. Бюджетный учет ведется структурным подразделением (бухгалтерией), возглавляемым главным бухгалтером. Деятельность структурного подразделения регламентируется должностными инструкциями сотрудников бухгалтерии (</w:t>
      </w:r>
      <w:proofErr w:type="gramStart"/>
      <w:r w:rsidR="00277CE9" w:rsidRPr="00B54DE5">
        <w:rPr>
          <w:rFonts w:ascii="Times New Roman" w:hAnsi="Times New Roman"/>
          <w:color w:val="000000"/>
          <w:sz w:val="24"/>
          <w:szCs w:val="24"/>
        </w:rPr>
        <w:t>ч</w:t>
      </w:r>
      <w:proofErr w:type="gramEnd"/>
      <w:r w:rsidR="00277CE9" w:rsidRPr="00B54DE5">
        <w:rPr>
          <w:rFonts w:ascii="Times New Roman" w:hAnsi="Times New Roman"/>
          <w:color w:val="000000"/>
          <w:sz w:val="24"/>
          <w:szCs w:val="24"/>
        </w:rPr>
        <w:t xml:space="preserve">. 3 </w:t>
      </w:r>
      <w:hyperlink r:id="rId6" w:history="1">
        <w:r w:rsidR="00277CE9" w:rsidRPr="00B54DE5">
          <w:rPr>
            <w:rStyle w:val="a3"/>
            <w:rFonts w:ascii="Times New Roman" w:hAnsi="Times New Roman"/>
            <w:sz w:val="24"/>
            <w:szCs w:val="24"/>
          </w:rPr>
          <w:t>ст. 7</w:t>
        </w:r>
      </w:hyperlink>
      <w:r w:rsidR="00277CE9" w:rsidRPr="00B54DE5">
        <w:rPr>
          <w:rFonts w:ascii="Times New Roman" w:hAnsi="Times New Roman"/>
          <w:color w:val="000000"/>
          <w:sz w:val="24"/>
          <w:szCs w:val="24"/>
        </w:rPr>
        <w:t xml:space="preserve"> Закона № 402-ФЗ).</w:t>
      </w:r>
    </w:p>
    <w:p w:rsidR="00277CE9" w:rsidRPr="00B54DE5" w:rsidRDefault="008D6AFF" w:rsidP="00277CE9">
      <w:pPr>
        <w:widowControl w:val="0"/>
        <w:autoSpaceDE w:val="0"/>
        <w:spacing w:before="85"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77CE9" w:rsidRPr="00B54DE5">
        <w:rPr>
          <w:rFonts w:ascii="Times New Roman" w:hAnsi="Times New Roman"/>
          <w:color w:val="000000"/>
          <w:sz w:val="24"/>
          <w:szCs w:val="24"/>
        </w:rPr>
        <w:t>3.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rsidR="00277CE9" w:rsidRPr="00B54DE5" w:rsidRDefault="00277CE9" w:rsidP="00277CE9">
      <w:pPr>
        <w:widowControl w:val="0"/>
        <w:autoSpaceDE w:val="0"/>
        <w:spacing w:before="85" w:after="0" w:line="240" w:lineRule="auto"/>
        <w:jc w:val="both"/>
        <w:rPr>
          <w:rFonts w:ascii="Times New Roman" w:hAnsi="Times New Roman"/>
          <w:color w:val="000000"/>
          <w:sz w:val="24"/>
          <w:szCs w:val="24"/>
        </w:rPr>
      </w:pPr>
      <w:r w:rsidRPr="00B54DE5">
        <w:rPr>
          <w:rFonts w:ascii="Times New Roman" w:hAnsi="Times New Roman"/>
          <w:color w:val="000000"/>
          <w:sz w:val="24"/>
          <w:szCs w:val="24"/>
        </w:rPr>
        <w:t xml:space="preserve">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roofErr w:type="gramStart"/>
      <w:r w:rsidRPr="00B54DE5">
        <w:rPr>
          <w:rFonts w:ascii="Times New Roman" w:hAnsi="Times New Roman"/>
          <w:color w:val="000000"/>
          <w:sz w:val="24"/>
          <w:szCs w:val="24"/>
        </w:rPr>
        <w:t>.</w:t>
      </w:r>
      <w:proofErr w:type="gramEnd"/>
      <w:r w:rsidRPr="00B54DE5">
        <w:rPr>
          <w:rFonts w:ascii="Times New Roman" w:hAnsi="Times New Roman"/>
          <w:color w:val="000000"/>
          <w:sz w:val="24"/>
          <w:szCs w:val="24"/>
        </w:rPr>
        <w:t xml:space="preserve"> (</w:t>
      </w:r>
      <w:proofErr w:type="gramStart"/>
      <w:r w:rsidRPr="00B54DE5">
        <w:rPr>
          <w:rFonts w:ascii="Times New Roman" w:hAnsi="Times New Roman"/>
          <w:color w:val="000000"/>
          <w:sz w:val="24"/>
          <w:szCs w:val="24"/>
        </w:rPr>
        <w:t>п</w:t>
      </w:r>
      <w:proofErr w:type="gramEnd"/>
      <w:r w:rsidRPr="00B54DE5">
        <w:rPr>
          <w:rFonts w:ascii="Times New Roman" w:hAnsi="Times New Roman"/>
          <w:color w:val="000000"/>
          <w:sz w:val="24"/>
          <w:szCs w:val="24"/>
        </w:rPr>
        <w:t xml:space="preserve">. 8 Инструкции </w:t>
      </w:r>
      <w:hyperlink r:id="rId7" w:history="1">
        <w:r w:rsidRPr="00B54DE5">
          <w:rPr>
            <w:rStyle w:val="a3"/>
            <w:rFonts w:ascii="Times New Roman" w:hAnsi="Times New Roman"/>
            <w:sz w:val="24"/>
            <w:szCs w:val="24"/>
          </w:rPr>
          <w:t>№ 157н</w:t>
        </w:r>
      </w:hyperlink>
      <w:r w:rsidRPr="00B54DE5">
        <w:rPr>
          <w:rFonts w:ascii="Times New Roman" w:hAnsi="Times New Roman"/>
          <w:color w:val="000000"/>
          <w:sz w:val="24"/>
          <w:szCs w:val="24"/>
        </w:rPr>
        <w:t>).</w:t>
      </w:r>
    </w:p>
    <w:p w:rsidR="00277CE9" w:rsidRPr="00B54DE5" w:rsidRDefault="008D6AFF" w:rsidP="0027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color w:val="000000"/>
          <w:sz w:val="24"/>
          <w:szCs w:val="24"/>
        </w:rPr>
        <w:t xml:space="preserve">   </w:t>
      </w:r>
      <w:r w:rsidR="00277CE9" w:rsidRPr="00B54DE5">
        <w:rPr>
          <w:rFonts w:ascii="Times New Roman" w:hAnsi="Times New Roman"/>
          <w:color w:val="000000"/>
          <w:sz w:val="24"/>
          <w:szCs w:val="24"/>
        </w:rPr>
        <w:t xml:space="preserve">4. </w:t>
      </w:r>
      <w:r w:rsidR="00277CE9" w:rsidRPr="00B54DE5">
        <w:rPr>
          <w:rFonts w:ascii="Times New Roman" w:hAnsi="Times New Roman"/>
          <w:sz w:val="24"/>
          <w:szCs w:val="24"/>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754578" w:rsidRPr="00B54DE5">
        <w:rPr>
          <w:rFonts w:ascii="Times New Roman" w:hAnsi="Times New Roman"/>
          <w:sz w:val="24"/>
          <w:szCs w:val="24"/>
        </w:rPr>
        <w:t xml:space="preserve"> </w:t>
      </w:r>
      <w:r w:rsidR="00277CE9" w:rsidRPr="00B54DE5">
        <w:rPr>
          <w:rFonts w:ascii="Times New Roman" w:hAnsi="Times New Roman"/>
          <w:sz w:val="24"/>
          <w:szCs w:val="24"/>
        </w:rPr>
        <w:t>Основание: пункты 17, 20, 32 СГС «Учетная политика, оценочные значения и ошибки».</w:t>
      </w:r>
    </w:p>
    <w:p w:rsidR="00E86FFA" w:rsidRPr="00317B1A" w:rsidRDefault="00E86FFA" w:rsidP="001A441D">
      <w:pPr>
        <w:jc w:val="both"/>
        <w:rPr>
          <w:rFonts w:hAnsi="Times New Roman"/>
          <w:color w:val="000000"/>
          <w:sz w:val="24"/>
          <w:szCs w:val="24"/>
        </w:rPr>
      </w:pPr>
    </w:p>
    <w:p w:rsidR="00E86FFA" w:rsidRPr="00317B1A" w:rsidRDefault="00E86FFA" w:rsidP="00E86FFA">
      <w:pPr>
        <w:jc w:val="center"/>
        <w:rPr>
          <w:rFonts w:hAnsi="Times New Roman"/>
          <w:color w:val="000000"/>
          <w:sz w:val="24"/>
          <w:szCs w:val="24"/>
        </w:rPr>
      </w:pPr>
      <w:r w:rsidRPr="00317B1A">
        <w:rPr>
          <w:rFonts w:hAnsi="Times New Roman"/>
          <w:b/>
          <w:bCs/>
          <w:color w:val="000000"/>
          <w:sz w:val="24"/>
          <w:szCs w:val="24"/>
        </w:rPr>
        <w:t xml:space="preserve"> </w:t>
      </w:r>
      <w:r w:rsidRPr="00317B1A">
        <w:rPr>
          <w:rFonts w:ascii="Times New Roman" w:hAnsi="Times New Roman"/>
          <w:b/>
          <w:color w:val="000000"/>
          <w:sz w:val="24"/>
          <w:szCs w:val="24"/>
        </w:rPr>
        <w:t>Основные принципы и элементы организации бюджетного учета.</w:t>
      </w:r>
    </w:p>
    <w:p w:rsidR="00277CE9" w:rsidRPr="00317B1A" w:rsidRDefault="008D6AFF" w:rsidP="0027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17B1A">
        <w:rPr>
          <w:rFonts w:ascii="Times New Roman" w:hAnsi="Times New Roman"/>
          <w:color w:val="000000"/>
          <w:sz w:val="24"/>
          <w:szCs w:val="24"/>
        </w:rPr>
        <w:t xml:space="preserve">    </w:t>
      </w:r>
      <w:r w:rsidR="00277CE9" w:rsidRPr="00317B1A">
        <w:rPr>
          <w:rFonts w:ascii="Times New Roman" w:hAnsi="Times New Roman"/>
          <w:color w:val="000000"/>
          <w:sz w:val="24"/>
          <w:szCs w:val="24"/>
        </w:rPr>
        <w:t xml:space="preserve">5.1. Бухгалтерский учет ведется автоматизировано по рабочему Плану счетов  в соответствии с Инструкцией </w:t>
      </w:r>
      <w:hyperlink r:id="rId8" w:history="1">
        <w:r w:rsidR="00277CE9" w:rsidRPr="00317B1A">
          <w:rPr>
            <w:rStyle w:val="a3"/>
            <w:rFonts w:ascii="Times New Roman" w:hAnsi="Times New Roman"/>
            <w:sz w:val="24"/>
            <w:szCs w:val="24"/>
          </w:rPr>
          <w:t>№ 157н</w:t>
        </w:r>
      </w:hyperlink>
      <w:r w:rsidR="00277CE9" w:rsidRPr="00317B1A">
        <w:rPr>
          <w:rFonts w:ascii="Times New Roman" w:hAnsi="Times New Roman"/>
          <w:color w:val="000000"/>
          <w:sz w:val="24"/>
          <w:szCs w:val="24"/>
        </w:rPr>
        <w:t xml:space="preserve">, Инструкцией </w:t>
      </w:r>
      <w:hyperlink r:id="rId9" w:history="1">
        <w:r w:rsidR="00277CE9" w:rsidRPr="00317B1A">
          <w:rPr>
            <w:rStyle w:val="a3"/>
            <w:rFonts w:ascii="Times New Roman" w:hAnsi="Times New Roman"/>
            <w:sz w:val="24"/>
            <w:szCs w:val="24"/>
          </w:rPr>
          <w:t>№ 174н</w:t>
        </w:r>
      </w:hyperlink>
      <w:r w:rsidR="00277CE9" w:rsidRPr="00317B1A">
        <w:rPr>
          <w:rFonts w:ascii="Times New Roman" w:hAnsi="Times New Roman"/>
          <w:color w:val="000000"/>
          <w:sz w:val="24"/>
          <w:szCs w:val="24"/>
        </w:rPr>
        <w:t xml:space="preserve">. (п. 2, п. 6 Инструкции счетов </w:t>
      </w:r>
      <w:hyperlink r:id="rId10" w:history="1">
        <w:r w:rsidR="00277CE9" w:rsidRPr="00317B1A">
          <w:rPr>
            <w:rStyle w:val="a3"/>
            <w:rFonts w:ascii="Times New Roman" w:hAnsi="Times New Roman"/>
            <w:sz w:val="24"/>
            <w:szCs w:val="24"/>
          </w:rPr>
          <w:t>№ 157н</w:t>
        </w:r>
      </w:hyperlink>
      <w:r w:rsidR="00277CE9" w:rsidRPr="00317B1A">
        <w:rPr>
          <w:rFonts w:ascii="Times New Roman" w:hAnsi="Times New Roman"/>
          <w:sz w:val="24"/>
          <w:szCs w:val="24"/>
        </w:rPr>
        <w:t xml:space="preserve">, </w:t>
      </w:r>
      <w:r w:rsidR="00277CE9" w:rsidRPr="00317B1A">
        <w:rPr>
          <w:rFonts w:ascii="Times New Roman" w:hAnsi="Times New Roman"/>
          <w:sz w:val="24"/>
          <w:szCs w:val="24"/>
          <w:lang w:eastAsia="ru-RU"/>
        </w:rPr>
        <w:t>пункт 19 Стандарта «Концептуальные основы бухучета и отчетности»</w:t>
      </w:r>
      <w:proofErr w:type="gramStart"/>
      <w:r w:rsidR="00277CE9" w:rsidRPr="00317B1A">
        <w:rPr>
          <w:szCs w:val="20"/>
        </w:rPr>
        <w:t xml:space="preserve"> ,</w:t>
      </w:r>
      <w:proofErr w:type="gramEnd"/>
      <w:r w:rsidR="00277CE9" w:rsidRPr="00317B1A">
        <w:rPr>
          <w:rFonts w:ascii="Times New Roman" w:hAnsi="Times New Roman"/>
          <w:sz w:val="24"/>
          <w:szCs w:val="24"/>
        </w:rPr>
        <w:t>подпункт «б» пункта 9 СГС «Учетная политика, оценочные значения и ошибки»</w:t>
      </w:r>
      <w:r w:rsidR="00277CE9" w:rsidRPr="00317B1A">
        <w:rPr>
          <w:rFonts w:ascii="Times New Roman" w:hAnsi="Times New Roman"/>
          <w:color w:val="000000"/>
          <w:sz w:val="24"/>
          <w:szCs w:val="24"/>
        </w:rPr>
        <w:t>).</w:t>
      </w:r>
      <w:r w:rsidR="00E76023" w:rsidRPr="00317B1A">
        <w:rPr>
          <w:rFonts w:ascii="Times New Roman" w:hAnsi="Times New Roman"/>
          <w:color w:val="000000"/>
          <w:sz w:val="24"/>
          <w:szCs w:val="24"/>
        </w:rPr>
        <w:t xml:space="preserve"> </w:t>
      </w:r>
      <w:r w:rsidR="00277CE9" w:rsidRPr="00317B1A">
        <w:rPr>
          <w:rFonts w:ascii="Times New Roman" w:hAnsi="Times New Roman"/>
          <w:color w:val="000000"/>
          <w:sz w:val="24"/>
          <w:szCs w:val="24"/>
        </w:rPr>
        <w:t>(Приложение 1)</w:t>
      </w:r>
      <w:r w:rsidR="00E76023" w:rsidRPr="00317B1A">
        <w:rPr>
          <w:rFonts w:ascii="Times New Roman" w:hAnsi="Times New Roman"/>
          <w:color w:val="000000"/>
          <w:sz w:val="24"/>
          <w:szCs w:val="24"/>
        </w:rPr>
        <w:t>.</w:t>
      </w:r>
    </w:p>
    <w:p w:rsidR="00277CE9" w:rsidRPr="00317B1A" w:rsidRDefault="008D6AFF" w:rsidP="00277CE9">
      <w:pPr>
        <w:widowControl w:val="0"/>
        <w:autoSpaceDE w:val="0"/>
        <w:spacing w:before="85" w:after="0" w:line="240" w:lineRule="auto"/>
        <w:jc w:val="both"/>
        <w:rPr>
          <w:rFonts w:ascii="Times New Roman" w:hAnsi="Times New Roman"/>
          <w:color w:val="000000"/>
          <w:sz w:val="24"/>
          <w:szCs w:val="24"/>
        </w:rPr>
      </w:pPr>
      <w:r w:rsidRPr="00317B1A">
        <w:rPr>
          <w:rFonts w:ascii="Times New Roman" w:hAnsi="Times New Roman"/>
          <w:color w:val="000000"/>
          <w:sz w:val="24"/>
          <w:szCs w:val="24"/>
        </w:rPr>
        <w:t xml:space="preserve">   </w:t>
      </w:r>
      <w:r w:rsidR="00277CE9" w:rsidRPr="00317B1A">
        <w:rPr>
          <w:rFonts w:ascii="Times New Roman" w:hAnsi="Times New Roman"/>
          <w:color w:val="000000"/>
          <w:sz w:val="24"/>
          <w:szCs w:val="24"/>
        </w:rPr>
        <w:t>5.2. Обработка учетной информации ведется с применением программных продуктов "С</w:t>
      </w:r>
      <w:r w:rsidRPr="00317B1A">
        <w:rPr>
          <w:rFonts w:ascii="Times New Roman" w:hAnsi="Times New Roman"/>
          <w:color w:val="000000"/>
          <w:sz w:val="24"/>
          <w:szCs w:val="24"/>
        </w:rPr>
        <w:t xml:space="preserve"> </w:t>
      </w:r>
      <w:proofErr w:type="spellStart"/>
      <w:r w:rsidR="00277CE9" w:rsidRPr="00317B1A">
        <w:rPr>
          <w:rFonts w:ascii="Times New Roman" w:hAnsi="Times New Roman"/>
          <w:color w:val="000000"/>
          <w:sz w:val="24"/>
          <w:szCs w:val="24"/>
        </w:rPr>
        <w:t>мета-Смарт</w:t>
      </w:r>
      <w:proofErr w:type="spellEnd"/>
      <w:r w:rsidR="00277CE9" w:rsidRPr="00317B1A">
        <w:rPr>
          <w:rFonts w:ascii="Times New Roman" w:hAnsi="Times New Roman"/>
          <w:color w:val="000000"/>
          <w:sz w:val="24"/>
          <w:szCs w:val="24"/>
        </w:rPr>
        <w:t xml:space="preserve">", Зарплата-КС, Кадры-КС. </w:t>
      </w:r>
    </w:p>
    <w:p w:rsidR="00277CE9" w:rsidRPr="00317B1A" w:rsidRDefault="008D6AFF" w:rsidP="00277CE9">
      <w:pPr>
        <w:suppressAutoHyphens w:val="0"/>
        <w:spacing w:after="0" w:line="240" w:lineRule="auto"/>
        <w:rPr>
          <w:rFonts w:ascii="Times New Roman" w:hAnsi="Times New Roman"/>
          <w:color w:val="000000"/>
          <w:sz w:val="24"/>
          <w:szCs w:val="24"/>
        </w:rPr>
      </w:pPr>
      <w:r w:rsidRPr="00317B1A">
        <w:rPr>
          <w:rFonts w:ascii="Times New Roman" w:hAnsi="Times New Roman"/>
          <w:color w:val="000000"/>
          <w:sz w:val="24"/>
          <w:szCs w:val="24"/>
        </w:rPr>
        <w:t xml:space="preserve">   </w:t>
      </w:r>
      <w:r w:rsidR="00277CE9" w:rsidRPr="00317B1A">
        <w:rPr>
          <w:rFonts w:ascii="Times New Roman" w:hAnsi="Times New Roman"/>
          <w:color w:val="000000"/>
          <w:sz w:val="24"/>
          <w:szCs w:val="24"/>
        </w:rPr>
        <w:t xml:space="preserve">5.3. Журналам операций присваиваются номера согласно  Приложению 2. </w:t>
      </w:r>
    </w:p>
    <w:p w:rsidR="00277CE9" w:rsidRPr="00317B1A" w:rsidRDefault="00277CE9" w:rsidP="00277CE9">
      <w:pPr>
        <w:suppressAutoHyphens w:val="0"/>
        <w:spacing w:after="0" w:line="240" w:lineRule="auto"/>
        <w:jc w:val="both"/>
        <w:rPr>
          <w:rFonts w:ascii="Times New Roman" w:hAnsi="Times New Roman"/>
          <w:sz w:val="24"/>
          <w:szCs w:val="24"/>
        </w:rPr>
      </w:pPr>
      <w:r w:rsidRPr="00317B1A">
        <w:rPr>
          <w:rFonts w:ascii="Times New Roman" w:hAnsi="Times New Roman"/>
          <w:color w:val="000000"/>
          <w:sz w:val="24"/>
          <w:szCs w:val="24"/>
        </w:rPr>
        <w:lastRenderedPageBreak/>
        <w:t xml:space="preserve">     По </w:t>
      </w:r>
      <w:r w:rsidRPr="00317B1A">
        <w:rPr>
          <w:rFonts w:ascii="Times New Roman" w:hAnsi="Times New Roman"/>
          <w:sz w:val="24"/>
          <w:szCs w:val="24"/>
        </w:rPr>
        <w:t>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277CE9" w:rsidRPr="00317B1A" w:rsidRDefault="00277CE9" w:rsidP="0027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17B1A">
        <w:rPr>
          <w:rFonts w:ascii="Times New Roman" w:hAnsi="Times New Roman"/>
          <w:sz w:val="24"/>
          <w:szCs w:val="24"/>
        </w:rPr>
        <w:t xml:space="preserve">     Основание: пункт 19 Инструкции к Единому плану счетов № 157н, пункт 33 СГС «Концептуальные основы бухучета и отчетности».</w:t>
      </w:r>
    </w:p>
    <w:p w:rsidR="00277CE9" w:rsidRPr="00913B8A" w:rsidRDefault="00277CE9" w:rsidP="00277CE9">
      <w:pPr>
        <w:shd w:val="clear" w:color="auto" w:fill="FFFFFF"/>
        <w:spacing w:before="100" w:beforeAutospacing="1" w:after="0" w:line="240" w:lineRule="auto"/>
        <w:rPr>
          <w:rFonts w:ascii="Times New Roman" w:hAnsi="Times New Roman"/>
          <w:sz w:val="24"/>
          <w:szCs w:val="24"/>
          <w:lang w:eastAsia="ru-RU"/>
        </w:rPr>
      </w:pPr>
      <w:r w:rsidRPr="00913B8A">
        <w:rPr>
          <w:rFonts w:ascii="Times New Roman" w:hAnsi="Times New Roman"/>
          <w:b/>
          <w:bCs/>
          <w:sz w:val="24"/>
          <w:szCs w:val="24"/>
          <w:lang w:eastAsia="ru-RU"/>
        </w:rPr>
        <w:t xml:space="preserve">      </w:t>
      </w:r>
      <w:r w:rsidRPr="00913B8A">
        <w:rPr>
          <w:rFonts w:ascii="Times New Roman" w:hAnsi="Times New Roman"/>
          <w:sz w:val="24"/>
          <w:szCs w:val="24"/>
          <w:lang w:eastAsia="ru-RU"/>
        </w:rPr>
        <w:t xml:space="preserve">Кроме </w:t>
      </w:r>
      <w:proofErr w:type="spellStart"/>
      <w:r w:rsidRPr="00913B8A">
        <w:rPr>
          <w:rFonts w:ascii="Times New Roman" w:hAnsi="Times New Roman"/>
          <w:sz w:val="24"/>
          <w:szCs w:val="24"/>
          <w:lang w:eastAsia="ru-RU"/>
        </w:rPr>
        <w:t>забалансовых</w:t>
      </w:r>
      <w:proofErr w:type="spellEnd"/>
      <w:r w:rsidRPr="00913B8A">
        <w:rPr>
          <w:rFonts w:ascii="Times New Roman" w:hAnsi="Times New Roman"/>
          <w:sz w:val="24"/>
          <w:szCs w:val="24"/>
          <w:lang w:eastAsia="ru-RU"/>
        </w:rPr>
        <w:t xml:space="preserve"> счетов, утвержденных в Инструкции к Единому плану счетов № 157н, учреждение применяет до</w:t>
      </w:r>
      <w:r w:rsidR="00E76023" w:rsidRPr="00913B8A">
        <w:rPr>
          <w:rFonts w:ascii="Times New Roman" w:hAnsi="Times New Roman"/>
          <w:sz w:val="24"/>
          <w:szCs w:val="24"/>
          <w:lang w:eastAsia="ru-RU"/>
        </w:rPr>
        <w:t xml:space="preserve">полнительные </w:t>
      </w:r>
      <w:proofErr w:type="spellStart"/>
      <w:r w:rsidR="00E76023" w:rsidRPr="00913B8A">
        <w:rPr>
          <w:rFonts w:ascii="Times New Roman" w:hAnsi="Times New Roman"/>
          <w:sz w:val="24"/>
          <w:szCs w:val="24"/>
          <w:lang w:eastAsia="ru-RU"/>
        </w:rPr>
        <w:t>забалансовые</w:t>
      </w:r>
      <w:proofErr w:type="spellEnd"/>
      <w:r w:rsidR="00E76023" w:rsidRPr="00913B8A">
        <w:rPr>
          <w:rFonts w:ascii="Times New Roman" w:hAnsi="Times New Roman"/>
          <w:sz w:val="24"/>
          <w:szCs w:val="24"/>
          <w:lang w:eastAsia="ru-RU"/>
        </w:rPr>
        <w:t xml:space="preserve"> счета</w:t>
      </w:r>
      <w:r w:rsidRPr="00913B8A">
        <w:rPr>
          <w:rFonts w:ascii="Times New Roman" w:hAnsi="Times New Roman"/>
          <w:sz w:val="24"/>
          <w:szCs w:val="24"/>
          <w:lang w:eastAsia="ru-RU"/>
        </w:rPr>
        <w:t>.</w:t>
      </w:r>
    </w:p>
    <w:p w:rsidR="00277CE9" w:rsidRPr="00913B8A" w:rsidRDefault="00F176E2" w:rsidP="00277CE9">
      <w:pPr>
        <w:shd w:val="clear" w:color="auto" w:fill="FFFFFF"/>
        <w:spacing w:before="100" w:beforeAutospacing="1" w:after="0" w:line="240" w:lineRule="auto"/>
        <w:jc w:val="both"/>
        <w:rPr>
          <w:rFonts w:ascii="Times New Roman" w:hAnsi="Times New Roman"/>
          <w:sz w:val="24"/>
          <w:szCs w:val="24"/>
          <w:lang w:eastAsia="ru-RU"/>
        </w:rPr>
      </w:pPr>
      <w:r w:rsidRPr="00913B8A">
        <w:rPr>
          <w:rFonts w:ascii="Times New Roman" w:hAnsi="Times New Roman"/>
          <w:sz w:val="24"/>
          <w:szCs w:val="24"/>
          <w:lang w:eastAsia="ru-RU"/>
        </w:rPr>
        <w:t xml:space="preserve">    </w:t>
      </w:r>
      <w:r w:rsidR="00277CE9" w:rsidRPr="00913B8A">
        <w:rPr>
          <w:rFonts w:ascii="Times New Roman" w:hAnsi="Times New Roman"/>
          <w:sz w:val="24"/>
          <w:szCs w:val="24"/>
          <w:lang w:eastAsia="ru-RU"/>
        </w:rPr>
        <w:t xml:space="preserve">Учреждение использует в учете дополнительные </w:t>
      </w:r>
      <w:proofErr w:type="spellStart"/>
      <w:r w:rsidR="00277CE9" w:rsidRPr="00913B8A">
        <w:rPr>
          <w:rFonts w:ascii="Times New Roman" w:hAnsi="Times New Roman"/>
          <w:sz w:val="24"/>
          <w:szCs w:val="24"/>
          <w:lang w:eastAsia="ru-RU"/>
        </w:rPr>
        <w:t>забалансовые</w:t>
      </w:r>
      <w:proofErr w:type="spellEnd"/>
      <w:r w:rsidR="00277CE9" w:rsidRPr="00913B8A">
        <w:rPr>
          <w:rFonts w:ascii="Times New Roman" w:hAnsi="Times New Roman"/>
          <w:sz w:val="24"/>
          <w:szCs w:val="24"/>
          <w:lang w:eastAsia="ru-RU"/>
        </w:rPr>
        <w:t xml:space="preserve"> счета к счету 02 «Материальные ценности, принятые на хранение» для отражения средств реабилитации, полученных от Фонда социального страхования, и принимает их к учету на основании акта приема в стоимостной оценке 1 рубль за единицу:</w:t>
      </w:r>
    </w:p>
    <w:p w:rsidR="00277CE9" w:rsidRPr="00913B8A" w:rsidRDefault="00277CE9" w:rsidP="00277CE9">
      <w:pPr>
        <w:shd w:val="clear" w:color="auto" w:fill="FFFFFF"/>
        <w:spacing w:before="100" w:beforeAutospacing="1" w:after="0" w:line="240" w:lineRule="auto"/>
        <w:rPr>
          <w:rFonts w:ascii="Times New Roman" w:hAnsi="Times New Roman"/>
          <w:sz w:val="24"/>
          <w:szCs w:val="24"/>
          <w:lang w:eastAsia="ru-RU"/>
        </w:rPr>
      </w:pPr>
      <w:r w:rsidRPr="00913B8A">
        <w:rPr>
          <w:rFonts w:ascii="Times New Roman" w:hAnsi="Times New Roman"/>
          <w:sz w:val="24"/>
          <w:szCs w:val="24"/>
          <w:lang w:eastAsia="ru-RU"/>
        </w:rPr>
        <w:t xml:space="preserve">02.1 «ОС, </w:t>
      </w:r>
      <w:proofErr w:type="gramStart"/>
      <w:r w:rsidRPr="00913B8A">
        <w:rPr>
          <w:rFonts w:ascii="Times New Roman" w:hAnsi="Times New Roman"/>
          <w:sz w:val="24"/>
          <w:szCs w:val="24"/>
          <w:lang w:eastAsia="ru-RU"/>
        </w:rPr>
        <w:t>принятые</w:t>
      </w:r>
      <w:proofErr w:type="gramEnd"/>
      <w:r w:rsidRPr="00913B8A">
        <w:rPr>
          <w:rFonts w:ascii="Times New Roman" w:hAnsi="Times New Roman"/>
          <w:sz w:val="24"/>
          <w:szCs w:val="24"/>
          <w:lang w:eastAsia="ru-RU"/>
        </w:rPr>
        <w:t xml:space="preserve"> на ответственное хранение»;</w:t>
      </w:r>
    </w:p>
    <w:p w:rsidR="00277CE9" w:rsidRPr="00913B8A" w:rsidRDefault="00277CE9" w:rsidP="00277CE9">
      <w:pPr>
        <w:shd w:val="clear" w:color="auto" w:fill="FFFFFF"/>
        <w:spacing w:before="100" w:beforeAutospacing="1" w:after="0" w:line="240" w:lineRule="auto"/>
        <w:rPr>
          <w:rFonts w:ascii="Times New Roman" w:hAnsi="Times New Roman"/>
          <w:sz w:val="24"/>
          <w:szCs w:val="24"/>
          <w:lang w:eastAsia="ru-RU"/>
        </w:rPr>
      </w:pPr>
      <w:r w:rsidRPr="00913B8A">
        <w:rPr>
          <w:rFonts w:ascii="Times New Roman" w:hAnsi="Times New Roman"/>
          <w:sz w:val="24"/>
          <w:szCs w:val="24"/>
          <w:lang w:eastAsia="ru-RU"/>
        </w:rPr>
        <w:t>02.2 «Материальные ценности, принятые на ответственное хранение».</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913B8A">
        <w:rPr>
          <w:rFonts w:ascii="Times New Roman" w:hAnsi="Times New Roman"/>
          <w:color w:val="000000"/>
          <w:sz w:val="24"/>
          <w:szCs w:val="24"/>
        </w:rPr>
        <w:t>При отражении операций на счетах бухгалтерского учета в 18-м разряде (код вида деятельности) указывается:</w:t>
      </w:r>
    </w:p>
    <w:p w:rsidR="00277CE9" w:rsidRPr="00913B8A"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913B8A">
        <w:rPr>
          <w:rFonts w:ascii="Times New Roman" w:hAnsi="Times New Roman"/>
          <w:color w:val="000000"/>
          <w:sz w:val="24"/>
          <w:szCs w:val="24"/>
        </w:rPr>
        <w:t>2 – приносящая доход деятельность (собственные доходы учреждения);</w:t>
      </w:r>
    </w:p>
    <w:p w:rsidR="00277CE9" w:rsidRPr="00913B8A"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913B8A">
        <w:rPr>
          <w:rFonts w:ascii="Times New Roman" w:hAnsi="Times New Roman"/>
          <w:color w:val="000000"/>
          <w:sz w:val="24"/>
          <w:szCs w:val="24"/>
        </w:rPr>
        <w:t>3 – средства во временном распоряжении;</w:t>
      </w:r>
    </w:p>
    <w:p w:rsidR="00277CE9" w:rsidRPr="00913B8A"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913B8A">
        <w:rPr>
          <w:rFonts w:ascii="Times New Roman" w:hAnsi="Times New Roman"/>
          <w:color w:val="000000"/>
          <w:sz w:val="24"/>
          <w:szCs w:val="24"/>
        </w:rPr>
        <w:t>4 – субсидии на выполнение государственного (муниципального) задания;</w:t>
      </w:r>
    </w:p>
    <w:p w:rsidR="00277CE9" w:rsidRPr="00913B8A" w:rsidRDefault="00277CE9" w:rsidP="00277CE9">
      <w:pPr>
        <w:widowControl w:val="0"/>
        <w:tabs>
          <w:tab w:val="center" w:pos="4819"/>
        </w:tabs>
        <w:autoSpaceDE w:val="0"/>
        <w:autoSpaceDN w:val="0"/>
        <w:adjustRightInd w:val="0"/>
        <w:spacing w:before="85" w:after="0" w:line="240" w:lineRule="auto"/>
        <w:ind w:left="525" w:right="525"/>
        <w:jc w:val="both"/>
        <w:rPr>
          <w:rFonts w:ascii="Times New Roman" w:hAnsi="Times New Roman"/>
          <w:sz w:val="24"/>
          <w:szCs w:val="24"/>
        </w:rPr>
      </w:pPr>
      <w:r w:rsidRPr="00913B8A">
        <w:rPr>
          <w:rFonts w:ascii="Times New Roman" w:hAnsi="Times New Roman"/>
          <w:color w:val="000000"/>
          <w:sz w:val="24"/>
          <w:szCs w:val="24"/>
        </w:rPr>
        <w:t>5 – субсидии на иные цели;</w:t>
      </w:r>
      <w:r w:rsidRPr="00913B8A">
        <w:rPr>
          <w:rFonts w:ascii="Times New Roman" w:hAnsi="Times New Roman"/>
          <w:color w:val="000000"/>
          <w:sz w:val="24"/>
          <w:szCs w:val="24"/>
        </w:rPr>
        <w:tab/>
      </w:r>
    </w:p>
    <w:p w:rsidR="00277CE9" w:rsidRPr="00913B8A" w:rsidRDefault="00277CE9" w:rsidP="00277CE9">
      <w:pPr>
        <w:widowControl w:val="0"/>
        <w:autoSpaceDE w:val="0"/>
        <w:autoSpaceDN w:val="0"/>
        <w:adjustRightInd w:val="0"/>
        <w:spacing w:before="85" w:after="0" w:line="240" w:lineRule="auto"/>
        <w:ind w:left="525" w:right="525"/>
        <w:jc w:val="both"/>
        <w:rPr>
          <w:rFonts w:ascii="Times New Roman" w:hAnsi="Times New Roman"/>
          <w:sz w:val="24"/>
          <w:szCs w:val="24"/>
        </w:rPr>
      </w:pPr>
      <w:r w:rsidRPr="00913B8A">
        <w:rPr>
          <w:rFonts w:ascii="Times New Roman" w:hAnsi="Times New Roman"/>
          <w:color w:val="000000"/>
          <w:sz w:val="24"/>
          <w:szCs w:val="24"/>
        </w:rPr>
        <w:t>6 – субсидии на цели осуществления капитальных вложений.</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13B8A">
        <w:rPr>
          <w:rFonts w:ascii="Times New Roman" w:hAnsi="Times New Roman"/>
          <w:color w:val="000000"/>
          <w:sz w:val="24"/>
          <w:szCs w:val="24"/>
        </w:rPr>
        <w:t>Аналитические коды в номере счета Рабочего плана счетов отражают:</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13B8A">
        <w:rPr>
          <w:rFonts w:ascii="Times New Roman" w:hAnsi="Times New Roman"/>
          <w:color w:val="000000"/>
          <w:sz w:val="24"/>
          <w:szCs w:val="24"/>
        </w:rPr>
        <w:t>в 1 - 17 разрядах - аналитический код по классификационному признаку поступлений и выбытий;</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13B8A">
        <w:rPr>
          <w:rFonts w:ascii="Times New Roman" w:hAnsi="Times New Roman"/>
          <w:color w:val="000000"/>
          <w:sz w:val="24"/>
          <w:szCs w:val="24"/>
        </w:rPr>
        <w:t>в 18 разряде - код вида финансового обеспечения (деятельности);</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13B8A">
        <w:rPr>
          <w:rFonts w:ascii="Times New Roman" w:hAnsi="Times New Roman"/>
          <w:color w:val="000000"/>
          <w:sz w:val="24"/>
          <w:szCs w:val="24"/>
        </w:rPr>
        <w:t>19 - 21 разряд - код синтетического счета Плана счетов бухгалтерского (бюджетного) учета;</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13B8A">
        <w:rPr>
          <w:rFonts w:ascii="Times New Roman" w:hAnsi="Times New Roman"/>
          <w:color w:val="000000"/>
          <w:sz w:val="24"/>
          <w:szCs w:val="24"/>
        </w:rPr>
        <w:t>22 - 23 разряд - код аналитического счета Плана счетов бухгалтерского (бюджетного) учета;</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13B8A">
        <w:rPr>
          <w:rFonts w:ascii="Times New Roman" w:hAnsi="Times New Roman"/>
          <w:color w:val="000000"/>
          <w:sz w:val="24"/>
          <w:szCs w:val="24"/>
        </w:rPr>
        <w:t>24 - 26 разряд - аналитический код вида поступлений, выбытий объекта учета.</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13B8A">
        <w:rPr>
          <w:rFonts w:ascii="Times New Roman" w:hAnsi="Times New Roman"/>
          <w:color w:val="000000"/>
          <w:sz w:val="24"/>
          <w:szCs w:val="24"/>
        </w:rPr>
        <w:t>Разряды 18 - 26 номера счета Плана счетов (Рабочего плана счетов) образуют код счета бухгалтерского учета.</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13B8A">
        <w:rPr>
          <w:rFonts w:ascii="Times New Roman" w:hAnsi="Times New Roman"/>
          <w:color w:val="000000"/>
          <w:sz w:val="24"/>
          <w:szCs w:val="24"/>
        </w:rPr>
        <w:t>В разрядах 1 - 17 номера счета Рабочего плана счетов бюджетного учета отражается:</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13B8A">
        <w:rPr>
          <w:rFonts w:ascii="Times New Roman" w:hAnsi="Times New Roman"/>
          <w:color w:val="000000"/>
          <w:sz w:val="24"/>
          <w:szCs w:val="24"/>
        </w:rPr>
        <w:t>учреждениями - с 4 по 20 разряд кода классификации доходов бюджетов, расходов бюджетов, источников финансирования дефицитов бюджетов</w:t>
      </w:r>
      <w:r w:rsidR="00A0140A" w:rsidRPr="00913B8A">
        <w:rPr>
          <w:rFonts w:ascii="Times New Roman" w:hAnsi="Times New Roman"/>
          <w:color w:val="000000"/>
          <w:sz w:val="24"/>
          <w:szCs w:val="24"/>
        </w:rPr>
        <w:t>.</w:t>
      </w:r>
    </w:p>
    <w:p w:rsidR="00E81E67" w:rsidRPr="00317B1A" w:rsidRDefault="00E81E67">
      <w:pPr>
        <w:rPr>
          <w:rFonts w:hAnsi="Times New Roman"/>
          <w:b/>
          <w:bCs/>
          <w:color w:val="000000"/>
          <w:sz w:val="24"/>
          <w:szCs w:val="24"/>
          <w:highlight w:val="yellow"/>
        </w:rPr>
      </w:pPr>
    </w:p>
    <w:p w:rsidR="00753005" w:rsidRPr="00913B8A" w:rsidRDefault="00277CE9" w:rsidP="00277CE9">
      <w:pPr>
        <w:jc w:val="center"/>
      </w:pPr>
      <w:r w:rsidRPr="00913B8A">
        <w:rPr>
          <w:rFonts w:hAnsi="Times New Roman"/>
          <w:b/>
          <w:bCs/>
          <w:color w:val="000000"/>
          <w:sz w:val="24"/>
          <w:szCs w:val="24"/>
        </w:rPr>
        <w:t>Правила</w:t>
      </w:r>
      <w:r w:rsidRPr="00913B8A">
        <w:rPr>
          <w:rFonts w:hAnsi="Times New Roman"/>
          <w:b/>
          <w:bCs/>
          <w:color w:val="000000"/>
          <w:sz w:val="24"/>
          <w:szCs w:val="24"/>
        </w:rPr>
        <w:t xml:space="preserve"> </w:t>
      </w:r>
      <w:r w:rsidRPr="00913B8A">
        <w:rPr>
          <w:rFonts w:hAnsi="Times New Roman"/>
          <w:b/>
          <w:bCs/>
          <w:color w:val="000000"/>
          <w:sz w:val="24"/>
          <w:szCs w:val="24"/>
        </w:rPr>
        <w:t>документооборота</w:t>
      </w:r>
    </w:p>
    <w:p w:rsidR="00277CE9" w:rsidRPr="00913B8A" w:rsidRDefault="00F176E2" w:rsidP="00277CE9">
      <w:pPr>
        <w:jc w:val="both"/>
        <w:rPr>
          <w:rFonts w:hAnsi="Times New Roman"/>
          <w:color w:val="000000"/>
          <w:sz w:val="24"/>
          <w:szCs w:val="24"/>
        </w:rPr>
      </w:pPr>
      <w:r w:rsidRPr="00913B8A">
        <w:rPr>
          <w:rFonts w:ascii="Times New Roman" w:hAnsi="Times New Roman"/>
          <w:color w:val="000000"/>
          <w:sz w:val="24"/>
          <w:szCs w:val="24"/>
        </w:rPr>
        <w:t xml:space="preserve">   </w:t>
      </w:r>
      <w:r w:rsidR="00277CE9" w:rsidRPr="00913B8A">
        <w:rPr>
          <w:rFonts w:ascii="Times New Roman" w:hAnsi="Times New Roman"/>
          <w:color w:val="000000"/>
          <w:sz w:val="24"/>
          <w:szCs w:val="24"/>
        </w:rPr>
        <w:t xml:space="preserve">5.4 </w:t>
      </w:r>
      <w:r w:rsidR="00277CE9" w:rsidRPr="00913B8A">
        <w:rPr>
          <w:rFonts w:hAnsi="Times New Roman"/>
          <w:color w:val="000000"/>
          <w:sz w:val="24"/>
          <w:szCs w:val="24"/>
        </w:rPr>
        <w:t>Порядок</w:t>
      </w:r>
      <w:r w:rsidR="00277CE9" w:rsidRPr="00913B8A">
        <w:rPr>
          <w:rFonts w:hAnsi="Times New Roman"/>
          <w:color w:val="000000"/>
          <w:sz w:val="24"/>
          <w:szCs w:val="24"/>
        </w:rPr>
        <w:t xml:space="preserve"> </w:t>
      </w:r>
      <w:r w:rsidR="00277CE9" w:rsidRPr="00913B8A">
        <w:rPr>
          <w:rFonts w:hAnsi="Times New Roman"/>
          <w:color w:val="000000"/>
          <w:sz w:val="24"/>
          <w:szCs w:val="24"/>
        </w:rPr>
        <w:t>и</w:t>
      </w:r>
      <w:r w:rsidR="00277CE9" w:rsidRPr="00913B8A">
        <w:rPr>
          <w:rFonts w:hAnsi="Times New Roman"/>
          <w:color w:val="000000"/>
          <w:sz w:val="24"/>
          <w:szCs w:val="24"/>
        </w:rPr>
        <w:t xml:space="preserve"> </w:t>
      </w:r>
      <w:r w:rsidR="00277CE9" w:rsidRPr="00913B8A">
        <w:rPr>
          <w:rFonts w:hAnsi="Times New Roman"/>
          <w:color w:val="000000"/>
          <w:sz w:val="24"/>
          <w:szCs w:val="24"/>
        </w:rPr>
        <w:t>сроки</w:t>
      </w:r>
      <w:r w:rsidR="00277CE9" w:rsidRPr="00913B8A">
        <w:rPr>
          <w:rFonts w:hAnsi="Times New Roman"/>
          <w:color w:val="000000"/>
          <w:sz w:val="24"/>
          <w:szCs w:val="24"/>
        </w:rPr>
        <w:t xml:space="preserve"> </w:t>
      </w:r>
      <w:r w:rsidR="00277CE9" w:rsidRPr="00913B8A">
        <w:rPr>
          <w:rFonts w:hAnsi="Times New Roman"/>
          <w:color w:val="000000"/>
          <w:sz w:val="24"/>
          <w:szCs w:val="24"/>
        </w:rPr>
        <w:t>передачи</w:t>
      </w:r>
      <w:r w:rsidR="00277CE9" w:rsidRPr="00913B8A">
        <w:rPr>
          <w:rFonts w:hAnsi="Times New Roman"/>
          <w:color w:val="000000"/>
          <w:sz w:val="24"/>
          <w:szCs w:val="24"/>
        </w:rPr>
        <w:t xml:space="preserve"> </w:t>
      </w:r>
      <w:r w:rsidR="00277CE9" w:rsidRPr="00913B8A">
        <w:rPr>
          <w:rFonts w:hAnsi="Times New Roman"/>
          <w:color w:val="000000"/>
          <w:sz w:val="24"/>
          <w:szCs w:val="24"/>
        </w:rPr>
        <w:t>первичных</w:t>
      </w:r>
      <w:r w:rsidR="00277CE9" w:rsidRPr="00913B8A">
        <w:rPr>
          <w:rFonts w:hAnsi="Times New Roman"/>
          <w:color w:val="000000"/>
          <w:sz w:val="24"/>
          <w:szCs w:val="24"/>
        </w:rPr>
        <w:t xml:space="preserve"> </w:t>
      </w:r>
      <w:r w:rsidR="00277CE9" w:rsidRPr="00913B8A">
        <w:rPr>
          <w:rFonts w:hAnsi="Times New Roman"/>
          <w:color w:val="000000"/>
          <w:sz w:val="24"/>
          <w:szCs w:val="24"/>
        </w:rPr>
        <w:t>учетных</w:t>
      </w:r>
      <w:r w:rsidR="00277CE9" w:rsidRPr="00913B8A">
        <w:rPr>
          <w:rFonts w:hAnsi="Times New Roman"/>
          <w:color w:val="000000"/>
          <w:sz w:val="24"/>
          <w:szCs w:val="24"/>
        </w:rPr>
        <w:t xml:space="preserve"> </w:t>
      </w:r>
      <w:r w:rsidR="00277CE9" w:rsidRPr="00913B8A">
        <w:rPr>
          <w:rFonts w:hAnsi="Times New Roman"/>
          <w:color w:val="000000"/>
          <w:sz w:val="24"/>
          <w:szCs w:val="24"/>
        </w:rPr>
        <w:t>документов</w:t>
      </w:r>
      <w:r w:rsidR="00277CE9" w:rsidRPr="00913B8A">
        <w:rPr>
          <w:rFonts w:hAnsi="Times New Roman"/>
          <w:color w:val="000000"/>
          <w:sz w:val="24"/>
          <w:szCs w:val="24"/>
        </w:rPr>
        <w:t xml:space="preserve"> </w:t>
      </w:r>
      <w:r w:rsidR="00277CE9" w:rsidRPr="00913B8A">
        <w:rPr>
          <w:rFonts w:hAnsi="Times New Roman"/>
          <w:color w:val="000000"/>
          <w:sz w:val="24"/>
          <w:szCs w:val="24"/>
        </w:rPr>
        <w:t>для</w:t>
      </w:r>
      <w:r w:rsidR="00277CE9" w:rsidRPr="00913B8A">
        <w:rPr>
          <w:rFonts w:hAnsi="Times New Roman"/>
          <w:color w:val="000000"/>
          <w:sz w:val="24"/>
          <w:szCs w:val="24"/>
        </w:rPr>
        <w:t xml:space="preserve"> </w:t>
      </w:r>
      <w:r w:rsidR="00277CE9" w:rsidRPr="00913B8A">
        <w:rPr>
          <w:rFonts w:hAnsi="Times New Roman"/>
          <w:color w:val="000000"/>
          <w:sz w:val="24"/>
          <w:szCs w:val="24"/>
        </w:rPr>
        <w:t>отражения</w:t>
      </w:r>
      <w:r w:rsidR="00277CE9" w:rsidRPr="00913B8A">
        <w:rPr>
          <w:rFonts w:hAnsi="Times New Roman"/>
          <w:color w:val="000000"/>
          <w:sz w:val="24"/>
          <w:szCs w:val="24"/>
        </w:rPr>
        <w:t xml:space="preserve"> </w:t>
      </w:r>
      <w:r w:rsidR="00277CE9" w:rsidRPr="00913B8A">
        <w:rPr>
          <w:rFonts w:hAnsi="Times New Roman"/>
          <w:color w:val="000000"/>
          <w:sz w:val="24"/>
          <w:szCs w:val="24"/>
        </w:rPr>
        <w:t>в</w:t>
      </w:r>
      <w:r w:rsidR="00277CE9" w:rsidRPr="00913B8A">
        <w:rPr>
          <w:rFonts w:hAnsi="Times New Roman"/>
          <w:color w:val="000000"/>
          <w:sz w:val="24"/>
          <w:szCs w:val="24"/>
        </w:rPr>
        <w:t xml:space="preserve"> </w:t>
      </w:r>
      <w:r w:rsidR="00277CE9" w:rsidRPr="00913B8A">
        <w:rPr>
          <w:rFonts w:hAnsi="Times New Roman"/>
          <w:color w:val="000000"/>
          <w:sz w:val="24"/>
          <w:szCs w:val="24"/>
        </w:rPr>
        <w:t>бухгалтерском</w:t>
      </w:r>
      <w:r w:rsidR="00277CE9" w:rsidRPr="00913B8A">
        <w:rPr>
          <w:rFonts w:hAnsi="Times New Roman"/>
          <w:color w:val="000000"/>
          <w:sz w:val="24"/>
          <w:szCs w:val="24"/>
        </w:rPr>
        <w:t xml:space="preserve"> </w:t>
      </w:r>
      <w:r w:rsidR="00277CE9" w:rsidRPr="00913B8A">
        <w:rPr>
          <w:rFonts w:hAnsi="Times New Roman"/>
          <w:color w:val="000000"/>
          <w:sz w:val="24"/>
          <w:szCs w:val="24"/>
        </w:rPr>
        <w:t>учете</w:t>
      </w:r>
      <w:r w:rsidR="00277CE9" w:rsidRPr="00913B8A">
        <w:rPr>
          <w:rFonts w:hAnsi="Times New Roman"/>
          <w:color w:val="000000"/>
          <w:sz w:val="24"/>
          <w:szCs w:val="24"/>
        </w:rPr>
        <w:t xml:space="preserve"> </w:t>
      </w:r>
      <w:r w:rsidR="00277CE9" w:rsidRPr="00913B8A">
        <w:rPr>
          <w:rFonts w:hAnsi="Times New Roman"/>
          <w:color w:val="000000"/>
          <w:sz w:val="24"/>
          <w:szCs w:val="24"/>
        </w:rPr>
        <w:t>устанавливаются</w:t>
      </w:r>
      <w:r w:rsidR="00277CE9" w:rsidRPr="00913B8A">
        <w:rPr>
          <w:rFonts w:hAnsi="Times New Roman"/>
          <w:color w:val="000000"/>
          <w:sz w:val="24"/>
          <w:szCs w:val="24"/>
        </w:rPr>
        <w:t xml:space="preserve"> </w:t>
      </w:r>
      <w:r w:rsidR="00277CE9" w:rsidRPr="00913B8A">
        <w:rPr>
          <w:rFonts w:hAnsi="Times New Roman"/>
          <w:color w:val="000000"/>
          <w:sz w:val="24"/>
          <w:szCs w:val="24"/>
        </w:rPr>
        <w:t>в</w:t>
      </w:r>
      <w:r w:rsidR="00277CE9" w:rsidRPr="00913B8A">
        <w:rPr>
          <w:rFonts w:hAnsi="Times New Roman"/>
          <w:color w:val="000000"/>
          <w:sz w:val="24"/>
          <w:szCs w:val="24"/>
        </w:rPr>
        <w:t xml:space="preserve"> </w:t>
      </w:r>
      <w:r w:rsidR="00277CE9" w:rsidRPr="00913B8A">
        <w:rPr>
          <w:rFonts w:hAnsi="Times New Roman"/>
          <w:color w:val="000000"/>
          <w:sz w:val="24"/>
          <w:szCs w:val="24"/>
        </w:rPr>
        <w:t>соответствии</w:t>
      </w:r>
      <w:r w:rsidR="00277CE9" w:rsidRPr="00913B8A">
        <w:rPr>
          <w:rFonts w:hAnsi="Times New Roman"/>
          <w:color w:val="000000"/>
          <w:sz w:val="24"/>
          <w:szCs w:val="24"/>
        </w:rPr>
        <w:t xml:space="preserve"> </w:t>
      </w:r>
      <w:r w:rsidR="00277CE9" w:rsidRPr="00913B8A">
        <w:rPr>
          <w:rFonts w:hAnsi="Times New Roman"/>
          <w:color w:val="000000"/>
          <w:sz w:val="24"/>
          <w:szCs w:val="24"/>
        </w:rPr>
        <w:t>с</w:t>
      </w:r>
      <w:r w:rsidR="00277CE9" w:rsidRPr="00913B8A">
        <w:rPr>
          <w:rFonts w:hAnsi="Times New Roman"/>
          <w:color w:val="000000"/>
          <w:sz w:val="24"/>
          <w:szCs w:val="24"/>
        </w:rPr>
        <w:t xml:space="preserve"> </w:t>
      </w:r>
      <w:r w:rsidR="00277CE9" w:rsidRPr="00913B8A">
        <w:rPr>
          <w:rFonts w:hAnsi="Times New Roman"/>
          <w:color w:val="000000"/>
          <w:sz w:val="24"/>
          <w:szCs w:val="24"/>
        </w:rPr>
        <w:t>приложением</w:t>
      </w:r>
      <w:r w:rsidR="00277CE9" w:rsidRPr="00913B8A">
        <w:rPr>
          <w:rFonts w:hAnsi="Times New Roman"/>
          <w:color w:val="000000"/>
          <w:sz w:val="24"/>
          <w:szCs w:val="24"/>
        </w:rPr>
        <w:t xml:space="preserve"> 4 </w:t>
      </w:r>
      <w:r w:rsidR="00277CE9" w:rsidRPr="00913B8A">
        <w:rPr>
          <w:rFonts w:hAnsi="Times New Roman"/>
          <w:color w:val="000000"/>
          <w:sz w:val="24"/>
          <w:szCs w:val="24"/>
        </w:rPr>
        <w:t>к</w:t>
      </w:r>
      <w:r w:rsidR="00277CE9" w:rsidRPr="00913B8A">
        <w:rPr>
          <w:rFonts w:hAnsi="Times New Roman"/>
          <w:color w:val="000000"/>
          <w:sz w:val="24"/>
          <w:szCs w:val="24"/>
        </w:rPr>
        <w:t xml:space="preserve"> </w:t>
      </w:r>
      <w:r w:rsidR="00277CE9" w:rsidRPr="00913B8A">
        <w:rPr>
          <w:rFonts w:hAnsi="Times New Roman"/>
          <w:color w:val="000000"/>
          <w:sz w:val="24"/>
          <w:szCs w:val="24"/>
        </w:rPr>
        <w:t>настоящей</w:t>
      </w:r>
      <w:r w:rsidR="00277CE9" w:rsidRPr="00913B8A">
        <w:rPr>
          <w:rFonts w:hAnsi="Times New Roman"/>
          <w:color w:val="000000"/>
          <w:sz w:val="24"/>
          <w:szCs w:val="24"/>
        </w:rPr>
        <w:t xml:space="preserve"> </w:t>
      </w:r>
      <w:r w:rsidR="00277CE9" w:rsidRPr="00913B8A">
        <w:rPr>
          <w:rFonts w:hAnsi="Times New Roman"/>
          <w:color w:val="000000"/>
          <w:sz w:val="24"/>
          <w:szCs w:val="24"/>
        </w:rPr>
        <w:t>учетной</w:t>
      </w:r>
      <w:r w:rsidR="00277CE9" w:rsidRPr="00913B8A">
        <w:rPr>
          <w:rFonts w:hAnsi="Times New Roman"/>
          <w:color w:val="000000"/>
          <w:sz w:val="24"/>
          <w:szCs w:val="24"/>
        </w:rPr>
        <w:t xml:space="preserve"> </w:t>
      </w:r>
      <w:r w:rsidR="00277CE9" w:rsidRPr="00913B8A">
        <w:rPr>
          <w:rFonts w:hAnsi="Times New Roman"/>
          <w:color w:val="000000"/>
          <w:sz w:val="24"/>
          <w:szCs w:val="24"/>
        </w:rPr>
        <w:t>политике</w:t>
      </w:r>
      <w:r w:rsidR="00277CE9" w:rsidRPr="00913B8A">
        <w:rPr>
          <w:rFonts w:hAnsi="Times New Roman"/>
          <w:color w:val="000000"/>
          <w:sz w:val="24"/>
          <w:szCs w:val="24"/>
        </w:rPr>
        <w:t>.</w:t>
      </w:r>
      <w:r w:rsidR="00277CE9" w:rsidRPr="00913B8A">
        <w:br/>
      </w:r>
      <w:r w:rsidR="00277CE9" w:rsidRPr="00913B8A">
        <w:rPr>
          <w:rFonts w:hAnsi="Times New Roman"/>
          <w:color w:val="000000"/>
          <w:sz w:val="24"/>
          <w:szCs w:val="24"/>
        </w:rPr>
        <w:t>Основание</w:t>
      </w:r>
      <w:r w:rsidR="00277CE9" w:rsidRPr="00913B8A">
        <w:rPr>
          <w:rFonts w:hAnsi="Times New Roman"/>
          <w:color w:val="000000"/>
          <w:sz w:val="24"/>
          <w:szCs w:val="24"/>
        </w:rPr>
        <w:t xml:space="preserve">: </w:t>
      </w:r>
      <w:r w:rsidR="00277CE9" w:rsidRPr="00913B8A">
        <w:rPr>
          <w:rFonts w:hAnsi="Times New Roman"/>
          <w:color w:val="000000"/>
          <w:sz w:val="24"/>
          <w:szCs w:val="24"/>
        </w:rPr>
        <w:t>пункт</w:t>
      </w:r>
      <w:r w:rsidR="00277CE9" w:rsidRPr="00913B8A">
        <w:rPr>
          <w:rFonts w:hAnsi="Times New Roman"/>
          <w:color w:val="000000"/>
          <w:sz w:val="24"/>
          <w:szCs w:val="24"/>
        </w:rPr>
        <w:t xml:space="preserve"> 22 </w:t>
      </w:r>
      <w:r w:rsidR="00277CE9" w:rsidRPr="00913B8A">
        <w:rPr>
          <w:rFonts w:hAnsi="Times New Roman"/>
          <w:color w:val="000000"/>
          <w:sz w:val="24"/>
          <w:szCs w:val="24"/>
        </w:rPr>
        <w:t>СГС</w:t>
      </w:r>
      <w:r w:rsidR="00277CE9" w:rsidRPr="00913B8A">
        <w:rPr>
          <w:rFonts w:hAnsi="Times New Roman"/>
          <w:color w:val="000000"/>
          <w:sz w:val="24"/>
          <w:szCs w:val="24"/>
        </w:rPr>
        <w:t xml:space="preserve"> </w:t>
      </w:r>
      <w:r w:rsidR="00277CE9" w:rsidRPr="00913B8A">
        <w:rPr>
          <w:rFonts w:hAnsi="Times New Roman"/>
          <w:color w:val="000000"/>
          <w:sz w:val="24"/>
          <w:szCs w:val="24"/>
        </w:rPr>
        <w:t>«Концептуальные</w:t>
      </w:r>
      <w:r w:rsidR="00277CE9" w:rsidRPr="00913B8A">
        <w:rPr>
          <w:rFonts w:hAnsi="Times New Roman"/>
          <w:color w:val="000000"/>
          <w:sz w:val="24"/>
          <w:szCs w:val="24"/>
        </w:rPr>
        <w:t xml:space="preserve"> </w:t>
      </w:r>
      <w:r w:rsidR="00277CE9" w:rsidRPr="00913B8A">
        <w:rPr>
          <w:rFonts w:hAnsi="Times New Roman"/>
          <w:color w:val="000000"/>
          <w:sz w:val="24"/>
          <w:szCs w:val="24"/>
        </w:rPr>
        <w:t>основы</w:t>
      </w:r>
      <w:r w:rsidR="00277CE9" w:rsidRPr="00913B8A">
        <w:rPr>
          <w:rFonts w:hAnsi="Times New Roman"/>
          <w:color w:val="000000"/>
          <w:sz w:val="24"/>
          <w:szCs w:val="24"/>
        </w:rPr>
        <w:t xml:space="preserve"> </w:t>
      </w:r>
      <w:r w:rsidR="00277CE9" w:rsidRPr="00913B8A">
        <w:rPr>
          <w:rFonts w:hAnsi="Times New Roman"/>
          <w:color w:val="000000"/>
          <w:sz w:val="24"/>
          <w:szCs w:val="24"/>
        </w:rPr>
        <w:t>бухучета</w:t>
      </w:r>
      <w:r w:rsidR="00277CE9" w:rsidRPr="00913B8A">
        <w:rPr>
          <w:rFonts w:hAnsi="Times New Roman"/>
          <w:color w:val="000000"/>
          <w:sz w:val="24"/>
          <w:szCs w:val="24"/>
        </w:rPr>
        <w:t xml:space="preserve"> </w:t>
      </w:r>
      <w:r w:rsidR="00277CE9" w:rsidRPr="00913B8A">
        <w:rPr>
          <w:rFonts w:hAnsi="Times New Roman"/>
          <w:color w:val="000000"/>
          <w:sz w:val="24"/>
          <w:szCs w:val="24"/>
        </w:rPr>
        <w:t>и</w:t>
      </w:r>
      <w:r w:rsidR="00277CE9" w:rsidRPr="00913B8A">
        <w:rPr>
          <w:rFonts w:hAnsi="Times New Roman"/>
          <w:color w:val="000000"/>
          <w:sz w:val="24"/>
          <w:szCs w:val="24"/>
        </w:rPr>
        <w:t xml:space="preserve"> </w:t>
      </w:r>
      <w:r w:rsidR="00277CE9" w:rsidRPr="00913B8A">
        <w:rPr>
          <w:rFonts w:hAnsi="Times New Roman"/>
          <w:color w:val="000000"/>
          <w:sz w:val="24"/>
          <w:szCs w:val="24"/>
        </w:rPr>
        <w:t>отчетности»</w:t>
      </w:r>
      <w:r w:rsidR="00277CE9" w:rsidRPr="00913B8A">
        <w:rPr>
          <w:rFonts w:hAnsi="Times New Roman"/>
          <w:color w:val="000000"/>
          <w:sz w:val="24"/>
          <w:szCs w:val="24"/>
        </w:rPr>
        <w:t xml:space="preserve">, </w:t>
      </w:r>
      <w:r w:rsidR="00277CE9" w:rsidRPr="00913B8A">
        <w:rPr>
          <w:rFonts w:hAnsi="Times New Roman"/>
          <w:color w:val="000000"/>
          <w:sz w:val="24"/>
          <w:szCs w:val="24"/>
        </w:rPr>
        <w:t>подпункт</w:t>
      </w:r>
      <w:r w:rsidR="00277CE9" w:rsidRPr="00913B8A">
        <w:rPr>
          <w:rFonts w:hAnsi="Times New Roman"/>
          <w:color w:val="000000"/>
          <w:sz w:val="24"/>
          <w:szCs w:val="24"/>
        </w:rPr>
        <w:t xml:space="preserve"> </w:t>
      </w:r>
      <w:r w:rsidR="00277CE9" w:rsidRPr="00913B8A">
        <w:rPr>
          <w:rFonts w:hAnsi="Times New Roman"/>
          <w:color w:val="000000"/>
          <w:sz w:val="24"/>
          <w:szCs w:val="24"/>
        </w:rPr>
        <w:t>«</w:t>
      </w:r>
      <w:proofErr w:type="spellStart"/>
      <w:r w:rsidR="00277CE9" w:rsidRPr="00913B8A">
        <w:rPr>
          <w:rFonts w:hAnsi="Times New Roman"/>
          <w:color w:val="000000"/>
          <w:sz w:val="24"/>
          <w:szCs w:val="24"/>
        </w:rPr>
        <w:t>д</w:t>
      </w:r>
      <w:proofErr w:type="spellEnd"/>
      <w:r w:rsidR="00277CE9" w:rsidRPr="00913B8A">
        <w:rPr>
          <w:rFonts w:hAnsi="Times New Roman"/>
          <w:color w:val="000000"/>
          <w:sz w:val="24"/>
          <w:szCs w:val="24"/>
        </w:rPr>
        <w:t>»</w:t>
      </w:r>
      <w:r w:rsidR="00277CE9" w:rsidRPr="00913B8A">
        <w:br/>
      </w:r>
      <w:r w:rsidR="00277CE9" w:rsidRPr="00913B8A">
        <w:rPr>
          <w:rFonts w:hAnsi="Times New Roman"/>
          <w:color w:val="000000"/>
          <w:sz w:val="24"/>
          <w:szCs w:val="24"/>
        </w:rPr>
        <w:t xml:space="preserve"> </w:t>
      </w:r>
      <w:r w:rsidR="00277CE9" w:rsidRPr="00913B8A">
        <w:rPr>
          <w:rFonts w:hAnsi="Times New Roman"/>
          <w:color w:val="000000"/>
          <w:sz w:val="24"/>
          <w:szCs w:val="24"/>
        </w:rPr>
        <w:t>пункта</w:t>
      </w:r>
      <w:r w:rsidR="00277CE9" w:rsidRPr="00913B8A">
        <w:rPr>
          <w:rFonts w:hAnsi="Times New Roman"/>
          <w:color w:val="000000"/>
          <w:sz w:val="24"/>
          <w:szCs w:val="24"/>
        </w:rPr>
        <w:t xml:space="preserve"> 9 </w:t>
      </w:r>
      <w:r w:rsidR="00277CE9" w:rsidRPr="00913B8A">
        <w:rPr>
          <w:rFonts w:hAnsi="Times New Roman"/>
          <w:color w:val="000000"/>
          <w:sz w:val="24"/>
          <w:szCs w:val="24"/>
        </w:rPr>
        <w:t>СГС</w:t>
      </w:r>
      <w:r w:rsidR="00277CE9" w:rsidRPr="00913B8A">
        <w:rPr>
          <w:rFonts w:hAnsi="Times New Roman"/>
          <w:color w:val="000000"/>
          <w:sz w:val="24"/>
          <w:szCs w:val="24"/>
        </w:rPr>
        <w:t xml:space="preserve"> </w:t>
      </w:r>
      <w:r w:rsidR="00277CE9" w:rsidRPr="00913B8A">
        <w:rPr>
          <w:rFonts w:hAnsi="Times New Roman"/>
          <w:color w:val="000000"/>
          <w:sz w:val="24"/>
          <w:szCs w:val="24"/>
        </w:rPr>
        <w:t>«Учетная</w:t>
      </w:r>
      <w:r w:rsidR="00277CE9" w:rsidRPr="00913B8A">
        <w:rPr>
          <w:rFonts w:hAnsi="Times New Roman"/>
          <w:color w:val="000000"/>
          <w:sz w:val="24"/>
          <w:szCs w:val="24"/>
        </w:rPr>
        <w:t xml:space="preserve"> </w:t>
      </w:r>
      <w:r w:rsidR="00277CE9" w:rsidRPr="00913B8A">
        <w:rPr>
          <w:rFonts w:hAnsi="Times New Roman"/>
          <w:color w:val="000000"/>
          <w:sz w:val="24"/>
          <w:szCs w:val="24"/>
        </w:rPr>
        <w:t>политика</w:t>
      </w:r>
      <w:r w:rsidR="00277CE9" w:rsidRPr="00913B8A">
        <w:rPr>
          <w:rFonts w:hAnsi="Times New Roman"/>
          <w:color w:val="000000"/>
          <w:sz w:val="24"/>
          <w:szCs w:val="24"/>
        </w:rPr>
        <w:t xml:space="preserve">, </w:t>
      </w:r>
      <w:r w:rsidR="00277CE9" w:rsidRPr="00913B8A">
        <w:rPr>
          <w:rFonts w:hAnsi="Times New Roman"/>
          <w:color w:val="000000"/>
          <w:sz w:val="24"/>
          <w:szCs w:val="24"/>
        </w:rPr>
        <w:t>оценочные</w:t>
      </w:r>
      <w:r w:rsidR="00277CE9" w:rsidRPr="00913B8A">
        <w:rPr>
          <w:rFonts w:hAnsi="Times New Roman"/>
          <w:color w:val="000000"/>
          <w:sz w:val="24"/>
          <w:szCs w:val="24"/>
        </w:rPr>
        <w:t xml:space="preserve"> </w:t>
      </w:r>
      <w:r w:rsidR="00277CE9" w:rsidRPr="00913B8A">
        <w:rPr>
          <w:rFonts w:hAnsi="Times New Roman"/>
          <w:color w:val="000000"/>
          <w:sz w:val="24"/>
          <w:szCs w:val="24"/>
        </w:rPr>
        <w:t>значения</w:t>
      </w:r>
      <w:r w:rsidR="00277CE9" w:rsidRPr="00913B8A">
        <w:rPr>
          <w:rFonts w:hAnsi="Times New Roman"/>
          <w:color w:val="000000"/>
          <w:sz w:val="24"/>
          <w:szCs w:val="24"/>
        </w:rPr>
        <w:t xml:space="preserve"> </w:t>
      </w:r>
      <w:r w:rsidR="00277CE9" w:rsidRPr="00913B8A">
        <w:rPr>
          <w:rFonts w:hAnsi="Times New Roman"/>
          <w:color w:val="000000"/>
          <w:sz w:val="24"/>
          <w:szCs w:val="24"/>
        </w:rPr>
        <w:t>и</w:t>
      </w:r>
      <w:r w:rsidR="00277CE9" w:rsidRPr="00913B8A">
        <w:rPr>
          <w:rFonts w:hAnsi="Times New Roman"/>
          <w:color w:val="000000"/>
          <w:sz w:val="24"/>
          <w:szCs w:val="24"/>
        </w:rPr>
        <w:t xml:space="preserve"> </w:t>
      </w:r>
      <w:r w:rsidR="00277CE9" w:rsidRPr="00913B8A">
        <w:rPr>
          <w:rFonts w:hAnsi="Times New Roman"/>
          <w:color w:val="000000"/>
          <w:sz w:val="24"/>
          <w:szCs w:val="24"/>
        </w:rPr>
        <w:t>ошибки»</w:t>
      </w:r>
      <w:r w:rsidR="00277CE9" w:rsidRPr="00913B8A">
        <w:rPr>
          <w:rFonts w:hAnsi="Times New Roman"/>
          <w:color w:val="000000"/>
          <w:sz w:val="24"/>
          <w:szCs w:val="24"/>
        </w:rPr>
        <w:t>.</w:t>
      </w:r>
    </w:p>
    <w:p w:rsidR="00277CE9" w:rsidRPr="00913B8A" w:rsidRDefault="00F176E2" w:rsidP="00F176E2">
      <w:pPr>
        <w:jc w:val="both"/>
        <w:rPr>
          <w:rFonts w:hAnsi="Times New Roman"/>
          <w:color w:val="000000"/>
          <w:sz w:val="24"/>
          <w:szCs w:val="24"/>
        </w:rPr>
      </w:pPr>
      <w:r w:rsidRPr="00913B8A">
        <w:rPr>
          <w:rFonts w:hAnsi="Times New Roman"/>
          <w:color w:val="000000"/>
          <w:sz w:val="24"/>
          <w:szCs w:val="24"/>
        </w:rPr>
        <w:lastRenderedPageBreak/>
        <w:t xml:space="preserve">   </w:t>
      </w:r>
      <w:r w:rsidR="00277CE9" w:rsidRPr="00913B8A">
        <w:rPr>
          <w:rFonts w:hAnsi="Times New Roman"/>
          <w:color w:val="000000"/>
          <w:sz w:val="24"/>
          <w:szCs w:val="24"/>
        </w:rPr>
        <w:t xml:space="preserve">5.5 </w:t>
      </w:r>
      <w:r w:rsidR="00277CE9" w:rsidRPr="00913B8A">
        <w:rPr>
          <w:rFonts w:hAnsi="Times New Roman"/>
          <w:color w:val="000000"/>
          <w:sz w:val="24"/>
          <w:szCs w:val="24"/>
        </w:rPr>
        <w:t>Учреждение</w:t>
      </w:r>
      <w:r w:rsidR="00277CE9" w:rsidRPr="00913B8A">
        <w:rPr>
          <w:rFonts w:hAnsi="Times New Roman"/>
          <w:color w:val="000000"/>
          <w:sz w:val="24"/>
          <w:szCs w:val="24"/>
        </w:rPr>
        <w:t xml:space="preserve"> </w:t>
      </w:r>
      <w:r w:rsidR="00277CE9" w:rsidRPr="00913B8A">
        <w:rPr>
          <w:rFonts w:hAnsi="Times New Roman"/>
          <w:color w:val="000000"/>
          <w:sz w:val="24"/>
          <w:szCs w:val="24"/>
        </w:rPr>
        <w:t>использует</w:t>
      </w:r>
      <w:r w:rsidR="00277CE9" w:rsidRPr="00913B8A">
        <w:rPr>
          <w:rFonts w:hAnsi="Times New Roman"/>
          <w:color w:val="000000"/>
          <w:sz w:val="24"/>
          <w:szCs w:val="24"/>
        </w:rPr>
        <w:t xml:space="preserve"> </w:t>
      </w:r>
      <w:r w:rsidR="00277CE9" w:rsidRPr="00913B8A">
        <w:rPr>
          <w:rFonts w:hAnsi="Times New Roman"/>
          <w:color w:val="000000"/>
          <w:sz w:val="24"/>
          <w:szCs w:val="24"/>
        </w:rPr>
        <w:t>унифицированные</w:t>
      </w:r>
      <w:r w:rsidR="00277CE9" w:rsidRPr="00913B8A">
        <w:rPr>
          <w:rFonts w:hAnsi="Times New Roman"/>
          <w:color w:val="000000"/>
          <w:sz w:val="24"/>
          <w:szCs w:val="24"/>
        </w:rPr>
        <w:t xml:space="preserve"> </w:t>
      </w:r>
      <w:r w:rsidR="00277CE9" w:rsidRPr="00913B8A">
        <w:rPr>
          <w:rFonts w:hAnsi="Times New Roman"/>
          <w:color w:val="000000"/>
          <w:sz w:val="24"/>
          <w:szCs w:val="24"/>
        </w:rPr>
        <w:t>формы</w:t>
      </w:r>
      <w:r w:rsidR="00277CE9" w:rsidRPr="00913B8A">
        <w:rPr>
          <w:rFonts w:hAnsi="Times New Roman"/>
          <w:color w:val="000000"/>
          <w:sz w:val="24"/>
          <w:szCs w:val="24"/>
        </w:rPr>
        <w:t xml:space="preserve"> </w:t>
      </w:r>
      <w:r w:rsidR="00277CE9" w:rsidRPr="00913B8A">
        <w:rPr>
          <w:rFonts w:hAnsi="Times New Roman"/>
          <w:color w:val="000000"/>
          <w:sz w:val="24"/>
          <w:szCs w:val="24"/>
        </w:rPr>
        <w:t>регистров</w:t>
      </w:r>
      <w:r w:rsidR="00277CE9" w:rsidRPr="00913B8A">
        <w:rPr>
          <w:rFonts w:hAnsi="Times New Roman"/>
          <w:color w:val="000000"/>
          <w:sz w:val="24"/>
          <w:szCs w:val="24"/>
        </w:rPr>
        <w:t xml:space="preserve"> </w:t>
      </w:r>
      <w:r w:rsidR="00277CE9" w:rsidRPr="00913B8A">
        <w:rPr>
          <w:rFonts w:hAnsi="Times New Roman"/>
          <w:color w:val="000000"/>
          <w:sz w:val="24"/>
          <w:szCs w:val="24"/>
        </w:rPr>
        <w:t>бухучета</w:t>
      </w:r>
      <w:r w:rsidR="00277CE9" w:rsidRPr="00913B8A">
        <w:rPr>
          <w:rFonts w:hAnsi="Times New Roman"/>
          <w:color w:val="000000"/>
          <w:sz w:val="24"/>
          <w:szCs w:val="24"/>
        </w:rPr>
        <w:t xml:space="preserve">, </w:t>
      </w:r>
      <w:r w:rsidR="00277CE9" w:rsidRPr="00913B8A">
        <w:rPr>
          <w:rFonts w:hAnsi="Times New Roman"/>
          <w:color w:val="000000"/>
          <w:sz w:val="24"/>
          <w:szCs w:val="24"/>
        </w:rPr>
        <w:t>перечисленные</w:t>
      </w:r>
      <w:r w:rsidR="00277CE9" w:rsidRPr="00913B8A">
        <w:rPr>
          <w:rFonts w:hAnsi="Times New Roman"/>
          <w:color w:val="000000"/>
          <w:sz w:val="24"/>
          <w:szCs w:val="24"/>
        </w:rPr>
        <w:t xml:space="preserve"> </w:t>
      </w:r>
      <w:r w:rsidR="00277CE9" w:rsidRPr="00913B8A">
        <w:rPr>
          <w:rFonts w:hAnsi="Times New Roman"/>
          <w:color w:val="000000"/>
          <w:sz w:val="24"/>
          <w:szCs w:val="24"/>
        </w:rPr>
        <w:t>в</w:t>
      </w:r>
      <w:r w:rsidR="00277CE9" w:rsidRPr="00913B8A">
        <w:rPr>
          <w:rFonts w:hAnsi="Times New Roman"/>
          <w:color w:val="000000"/>
          <w:sz w:val="24"/>
          <w:szCs w:val="24"/>
        </w:rPr>
        <w:t xml:space="preserve"> </w:t>
      </w:r>
      <w:r w:rsidR="00277CE9" w:rsidRPr="00913B8A">
        <w:rPr>
          <w:rFonts w:hAnsi="Times New Roman"/>
          <w:color w:val="000000"/>
          <w:sz w:val="24"/>
          <w:szCs w:val="24"/>
        </w:rPr>
        <w:t>приложении</w:t>
      </w:r>
      <w:r w:rsidR="00277CE9" w:rsidRPr="00913B8A">
        <w:rPr>
          <w:rFonts w:hAnsi="Times New Roman"/>
          <w:color w:val="000000"/>
          <w:sz w:val="24"/>
          <w:szCs w:val="24"/>
        </w:rPr>
        <w:t xml:space="preserve"> 3 </w:t>
      </w:r>
      <w:r w:rsidR="00277CE9" w:rsidRPr="00913B8A">
        <w:rPr>
          <w:rFonts w:hAnsi="Times New Roman"/>
          <w:color w:val="000000"/>
          <w:sz w:val="24"/>
          <w:szCs w:val="24"/>
        </w:rPr>
        <w:t>к</w:t>
      </w:r>
      <w:r w:rsidR="00277CE9" w:rsidRPr="00913B8A">
        <w:rPr>
          <w:rFonts w:hAnsi="Times New Roman"/>
          <w:color w:val="000000"/>
          <w:sz w:val="24"/>
          <w:szCs w:val="24"/>
        </w:rPr>
        <w:t xml:space="preserve"> </w:t>
      </w:r>
      <w:r w:rsidR="00277CE9" w:rsidRPr="00913B8A">
        <w:rPr>
          <w:rFonts w:hAnsi="Times New Roman"/>
          <w:color w:val="000000"/>
          <w:sz w:val="24"/>
          <w:szCs w:val="24"/>
        </w:rPr>
        <w:t>приказу</w:t>
      </w:r>
      <w:r w:rsidR="00277CE9" w:rsidRPr="00913B8A">
        <w:rPr>
          <w:rFonts w:hAnsi="Times New Roman"/>
          <w:color w:val="000000"/>
          <w:sz w:val="24"/>
          <w:szCs w:val="24"/>
        </w:rPr>
        <w:t xml:space="preserve"> </w:t>
      </w:r>
      <w:r w:rsidR="00277CE9" w:rsidRPr="00913B8A">
        <w:rPr>
          <w:rFonts w:hAnsi="Times New Roman"/>
          <w:color w:val="000000"/>
          <w:sz w:val="24"/>
          <w:szCs w:val="24"/>
        </w:rPr>
        <w:t>№</w:t>
      </w:r>
      <w:r w:rsidR="00277CE9" w:rsidRPr="00913B8A">
        <w:rPr>
          <w:rFonts w:hAnsi="Times New Roman"/>
          <w:color w:val="000000"/>
          <w:sz w:val="24"/>
          <w:szCs w:val="24"/>
        </w:rPr>
        <w:t xml:space="preserve"> 52</w:t>
      </w:r>
      <w:r w:rsidR="00277CE9" w:rsidRPr="00913B8A">
        <w:rPr>
          <w:rFonts w:hAnsi="Times New Roman"/>
          <w:color w:val="000000"/>
          <w:sz w:val="24"/>
          <w:szCs w:val="24"/>
        </w:rPr>
        <w:t>н</w:t>
      </w:r>
      <w:r w:rsidR="00277CE9" w:rsidRPr="00913B8A">
        <w:rPr>
          <w:rFonts w:hAnsi="Times New Roman"/>
          <w:color w:val="000000"/>
          <w:sz w:val="24"/>
          <w:szCs w:val="24"/>
        </w:rPr>
        <w:t xml:space="preserve">. </w:t>
      </w:r>
      <w:r w:rsidR="00277CE9" w:rsidRPr="00913B8A">
        <w:rPr>
          <w:rFonts w:hAnsi="Times New Roman"/>
          <w:color w:val="000000"/>
          <w:sz w:val="24"/>
          <w:szCs w:val="24"/>
        </w:rPr>
        <w:t>При</w:t>
      </w:r>
      <w:r w:rsidR="00277CE9" w:rsidRPr="00913B8A">
        <w:rPr>
          <w:rFonts w:hAnsi="Times New Roman"/>
          <w:color w:val="000000"/>
          <w:sz w:val="24"/>
          <w:szCs w:val="24"/>
        </w:rPr>
        <w:t xml:space="preserve"> </w:t>
      </w:r>
      <w:r w:rsidR="00277CE9" w:rsidRPr="00913B8A">
        <w:rPr>
          <w:rFonts w:hAnsi="Times New Roman"/>
          <w:color w:val="000000"/>
          <w:sz w:val="24"/>
          <w:szCs w:val="24"/>
        </w:rPr>
        <w:t>необходимости</w:t>
      </w:r>
      <w:r w:rsidR="00277CE9" w:rsidRPr="00913B8A">
        <w:rPr>
          <w:rFonts w:hAnsi="Times New Roman"/>
          <w:color w:val="000000"/>
          <w:sz w:val="24"/>
          <w:szCs w:val="24"/>
        </w:rPr>
        <w:t xml:space="preserve"> </w:t>
      </w:r>
      <w:r w:rsidR="00277CE9" w:rsidRPr="00913B8A">
        <w:rPr>
          <w:rFonts w:hAnsi="Times New Roman"/>
          <w:color w:val="000000"/>
          <w:sz w:val="24"/>
          <w:szCs w:val="24"/>
        </w:rPr>
        <w:t>формы</w:t>
      </w:r>
      <w:r w:rsidR="00277CE9" w:rsidRPr="00913B8A">
        <w:rPr>
          <w:rFonts w:hAnsi="Times New Roman"/>
          <w:color w:val="000000"/>
          <w:sz w:val="24"/>
          <w:szCs w:val="24"/>
        </w:rPr>
        <w:t xml:space="preserve"> </w:t>
      </w:r>
      <w:r w:rsidR="00277CE9" w:rsidRPr="00913B8A">
        <w:rPr>
          <w:rFonts w:hAnsi="Times New Roman"/>
          <w:color w:val="000000"/>
          <w:sz w:val="24"/>
          <w:szCs w:val="24"/>
        </w:rPr>
        <w:t>регистров</w:t>
      </w:r>
      <w:r w:rsidR="00277CE9" w:rsidRPr="00913B8A">
        <w:rPr>
          <w:rFonts w:hAnsi="Times New Roman"/>
          <w:color w:val="000000"/>
          <w:sz w:val="24"/>
          <w:szCs w:val="24"/>
        </w:rPr>
        <w:t xml:space="preserve">, </w:t>
      </w:r>
      <w:r w:rsidR="00277CE9" w:rsidRPr="00913B8A">
        <w:rPr>
          <w:rFonts w:hAnsi="Times New Roman"/>
          <w:color w:val="000000"/>
          <w:sz w:val="24"/>
          <w:szCs w:val="24"/>
        </w:rPr>
        <w:t>которые</w:t>
      </w:r>
      <w:r w:rsidR="00277CE9" w:rsidRPr="00913B8A">
        <w:rPr>
          <w:rFonts w:hAnsi="Times New Roman"/>
          <w:color w:val="000000"/>
          <w:sz w:val="24"/>
          <w:szCs w:val="24"/>
        </w:rPr>
        <w:t xml:space="preserve"> </w:t>
      </w:r>
      <w:r w:rsidR="00277CE9" w:rsidRPr="00913B8A">
        <w:rPr>
          <w:rFonts w:hAnsi="Times New Roman"/>
          <w:color w:val="000000"/>
          <w:sz w:val="24"/>
          <w:szCs w:val="24"/>
        </w:rPr>
        <w:t>не</w:t>
      </w:r>
      <w:r w:rsidR="00277CE9" w:rsidRPr="00913B8A">
        <w:rPr>
          <w:rFonts w:hAnsi="Times New Roman"/>
          <w:color w:val="000000"/>
          <w:sz w:val="24"/>
          <w:szCs w:val="24"/>
        </w:rPr>
        <w:t xml:space="preserve"> </w:t>
      </w:r>
      <w:r w:rsidR="00277CE9" w:rsidRPr="00913B8A">
        <w:rPr>
          <w:rFonts w:hAnsi="Times New Roman"/>
          <w:color w:val="000000"/>
          <w:sz w:val="24"/>
          <w:szCs w:val="24"/>
        </w:rPr>
        <w:t>унифицированы</w:t>
      </w:r>
      <w:r w:rsidR="00277CE9" w:rsidRPr="00913B8A">
        <w:rPr>
          <w:rFonts w:hAnsi="Times New Roman"/>
          <w:color w:val="000000"/>
          <w:sz w:val="24"/>
          <w:szCs w:val="24"/>
        </w:rPr>
        <w:t xml:space="preserve">, </w:t>
      </w:r>
      <w:r w:rsidR="00277CE9" w:rsidRPr="00913B8A">
        <w:rPr>
          <w:rFonts w:hAnsi="Times New Roman"/>
          <w:color w:val="000000"/>
          <w:sz w:val="24"/>
          <w:szCs w:val="24"/>
        </w:rPr>
        <w:t>разрабатываются</w:t>
      </w:r>
      <w:r w:rsidR="00277CE9" w:rsidRPr="00913B8A">
        <w:rPr>
          <w:rFonts w:hAnsi="Times New Roman"/>
          <w:color w:val="000000"/>
          <w:sz w:val="24"/>
          <w:szCs w:val="24"/>
        </w:rPr>
        <w:t xml:space="preserve"> </w:t>
      </w:r>
      <w:r w:rsidR="00277CE9" w:rsidRPr="00913B8A">
        <w:rPr>
          <w:rFonts w:hAnsi="Times New Roman"/>
          <w:color w:val="000000"/>
          <w:sz w:val="24"/>
          <w:szCs w:val="24"/>
        </w:rPr>
        <w:t>самостоятельно</w:t>
      </w:r>
      <w:r w:rsidR="00277CE9" w:rsidRPr="00913B8A">
        <w:rPr>
          <w:rFonts w:hAnsi="Times New Roman"/>
          <w:color w:val="000000"/>
          <w:sz w:val="24"/>
          <w:szCs w:val="24"/>
        </w:rPr>
        <w:t>.</w:t>
      </w:r>
      <w:r w:rsidR="00277CE9" w:rsidRPr="00913B8A">
        <w:br/>
      </w:r>
      <w:r w:rsidR="00277CE9" w:rsidRPr="00913B8A">
        <w:rPr>
          <w:rFonts w:hAnsi="Times New Roman"/>
          <w:color w:val="000000"/>
          <w:sz w:val="24"/>
          <w:szCs w:val="24"/>
        </w:rPr>
        <w:t>Основание</w:t>
      </w:r>
      <w:r w:rsidR="00277CE9" w:rsidRPr="00913B8A">
        <w:rPr>
          <w:rFonts w:hAnsi="Times New Roman"/>
          <w:color w:val="000000"/>
          <w:sz w:val="24"/>
          <w:szCs w:val="24"/>
        </w:rPr>
        <w:t xml:space="preserve">: </w:t>
      </w:r>
      <w:r w:rsidR="00277CE9" w:rsidRPr="00913B8A">
        <w:rPr>
          <w:rFonts w:hAnsi="Times New Roman"/>
          <w:color w:val="000000"/>
          <w:sz w:val="24"/>
          <w:szCs w:val="24"/>
        </w:rPr>
        <w:t>пункт</w:t>
      </w:r>
      <w:r w:rsidR="00277CE9" w:rsidRPr="00913B8A">
        <w:rPr>
          <w:rFonts w:hAnsi="Times New Roman"/>
          <w:color w:val="000000"/>
          <w:sz w:val="24"/>
          <w:szCs w:val="24"/>
        </w:rPr>
        <w:t xml:space="preserve"> 11 </w:t>
      </w:r>
      <w:r w:rsidR="00277CE9" w:rsidRPr="00913B8A">
        <w:rPr>
          <w:rFonts w:hAnsi="Times New Roman"/>
          <w:color w:val="000000"/>
          <w:sz w:val="24"/>
          <w:szCs w:val="24"/>
        </w:rPr>
        <w:t>Инструкции</w:t>
      </w:r>
      <w:r w:rsidR="00277CE9" w:rsidRPr="00913B8A">
        <w:rPr>
          <w:rFonts w:hAnsi="Times New Roman"/>
          <w:color w:val="000000"/>
          <w:sz w:val="24"/>
          <w:szCs w:val="24"/>
        </w:rPr>
        <w:t xml:space="preserve"> </w:t>
      </w:r>
      <w:r w:rsidR="00277CE9" w:rsidRPr="00913B8A">
        <w:rPr>
          <w:rFonts w:hAnsi="Times New Roman"/>
          <w:color w:val="000000"/>
          <w:sz w:val="24"/>
          <w:szCs w:val="24"/>
        </w:rPr>
        <w:t>к</w:t>
      </w:r>
      <w:r w:rsidR="00277CE9" w:rsidRPr="00913B8A">
        <w:rPr>
          <w:rFonts w:hAnsi="Times New Roman"/>
          <w:color w:val="000000"/>
          <w:sz w:val="24"/>
          <w:szCs w:val="24"/>
        </w:rPr>
        <w:t xml:space="preserve"> </w:t>
      </w:r>
      <w:r w:rsidR="00277CE9" w:rsidRPr="00913B8A">
        <w:rPr>
          <w:rFonts w:hAnsi="Times New Roman"/>
          <w:color w:val="000000"/>
          <w:sz w:val="24"/>
          <w:szCs w:val="24"/>
        </w:rPr>
        <w:t>Единому</w:t>
      </w:r>
      <w:r w:rsidR="00277CE9" w:rsidRPr="00913B8A">
        <w:rPr>
          <w:rFonts w:hAnsi="Times New Roman"/>
          <w:color w:val="000000"/>
          <w:sz w:val="24"/>
          <w:szCs w:val="24"/>
        </w:rPr>
        <w:t xml:space="preserve"> </w:t>
      </w:r>
      <w:r w:rsidR="00277CE9" w:rsidRPr="00913B8A">
        <w:rPr>
          <w:rFonts w:hAnsi="Times New Roman"/>
          <w:color w:val="000000"/>
          <w:sz w:val="24"/>
          <w:szCs w:val="24"/>
        </w:rPr>
        <w:t>плану</w:t>
      </w:r>
      <w:r w:rsidR="00277CE9" w:rsidRPr="00913B8A">
        <w:rPr>
          <w:rFonts w:hAnsi="Times New Roman"/>
          <w:color w:val="000000"/>
          <w:sz w:val="24"/>
          <w:szCs w:val="24"/>
        </w:rPr>
        <w:t xml:space="preserve"> </w:t>
      </w:r>
      <w:r w:rsidR="00277CE9" w:rsidRPr="00913B8A">
        <w:rPr>
          <w:rFonts w:hAnsi="Times New Roman"/>
          <w:color w:val="000000"/>
          <w:sz w:val="24"/>
          <w:szCs w:val="24"/>
        </w:rPr>
        <w:t>счетов</w:t>
      </w:r>
      <w:r w:rsidR="00277CE9" w:rsidRPr="00913B8A">
        <w:rPr>
          <w:rFonts w:hAnsi="Times New Roman"/>
          <w:color w:val="000000"/>
          <w:sz w:val="24"/>
          <w:szCs w:val="24"/>
        </w:rPr>
        <w:t xml:space="preserve"> </w:t>
      </w:r>
      <w:r w:rsidR="00277CE9" w:rsidRPr="00913B8A">
        <w:rPr>
          <w:rFonts w:hAnsi="Times New Roman"/>
          <w:color w:val="000000"/>
          <w:sz w:val="24"/>
          <w:szCs w:val="24"/>
        </w:rPr>
        <w:t>№</w:t>
      </w:r>
      <w:r w:rsidR="00277CE9" w:rsidRPr="00913B8A">
        <w:rPr>
          <w:rFonts w:hAnsi="Times New Roman"/>
          <w:color w:val="000000"/>
          <w:sz w:val="24"/>
          <w:szCs w:val="24"/>
        </w:rPr>
        <w:t xml:space="preserve"> 157</w:t>
      </w:r>
      <w:r w:rsidR="00277CE9" w:rsidRPr="00913B8A">
        <w:rPr>
          <w:rFonts w:hAnsi="Times New Roman"/>
          <w:color w:val="000000"/>
          <w:sz w:val="24"/>
          <w:szCs w:val="24"/>
        </w:rPr>
        <w:t>н</w:t>
      </w:r>
      <w:r w:rsidR="00277CE9" w:rsidRPr="00913B8A">
        <w:rPr>
          <w:rFonts w:hAnsi="Times New Roman"/>
          <w:color w:val="000000"/>
          <w:sz w:val="24"/>
          <w:szCs w:val="24"/>
        </w:rPr>
        <w:t xml:space="preserve">, </w:t>
      </w:r>
      <w:r w:rsidR="00277CE9" w:rsidRPr="00913B8A">
        <w:rPr>
          <w:rFonts w:hAnsi="Times New Roman"/>
          <w:color w:val="000000"/>
          <w:sz w:val="24"/>
          <w:szCs w:val="24"/>
        </w:rPr>
        <w:t>подпункт</w:t>
      </w:r>
      <w:r w:rsidR="00277CE9" w:rsidRPr="00913B8A">
        <w:rPr>
          <w:rFonts w:hAnsi="Times New Roman"/>
          <w:color w:val="000000"/>
          <w:sz w:val="24"/>
          <w:szCs w:val="24"/>
        </w:rPr>
        <w:t xml:space="preserve"> </w:t>
      </w:r>
      <w:r w:rsidR="00277CE9" w:rsidRPr="00913B8A">
        <w:rPr>
          <w:rFonts w:hAnsi="Times New Roman"/>
          <w:color w:val="000000"/>
          <w:sz w:val="24"/>
          <w:szCs w:val="24"/>
        </w:rPr>
        <w:t>«г»</w:t>
      </w:r>
      <w:r w:rsidR="00277CE9" w:rsidRPr="00913B8A">
        <w:rPr>
          <w:rFonts w:hAnsi="Times New Roman"/>
          <w:color w:val="000000"/>
          <w:sz w:val="24"/>
          <w:szCs w:val="24"/>
        </w:rPr>
        <w:t xml:space="preserve"> </w:t>
      </w:r>
      <w:r w:rsidR="00277CE9" w:rsidRPr="00913B8A">
        <w:rPr>
          <w:rFonts w:hAnsi="Times New Roman"/>
          <w:color w:val="000000"/>
          <w:sz w:val="24"/>
          <w:szCs w:val="24"/>
        </w:rPr>
        <w:t>пункта</w:t>
      </w:r>
      <w:r w:rsidR="00277CE9" w:rsidRPr="00913B8A">
        <w:rPr>
          <w:rFonts w:hAnsi="Times New Roman"/>
          <w:color w:val="000000"/>
          <w:sz w:val="24"/>
          <w:szCs w:val="24"/>
        </w:rPr>
        <w:t xml:space="preserve"> 9</w:t>
      </w:r>
      <w:r w:rsidR="00277CE9" w:rsidRPr="00913B8A">
        <w:br/>
      </w:r>
      <w:r w:rsidR="00277CE9" w:rsidRPr="00913B8A">
        <w:rPr>
          <w:rFonts w:hAnsi="Times New Roman"/>
          <w:color w:val="000000"/>
          <w:sz w:val="24"/>
          <w:szCs w:val="24"/>
        </w:rPr>
        <w:t xml:space="preserve"> </w:t>
      </w:r>
      <w:r w:rsidR="00277CE9" w:rsidRPr="00913B8A">
        <w:rPr>
          <w:rFonts w:hAnsi="Times New Roman"/>
          <w:color w:val="000000"/>
          <w:sz w:val="24"/>
          <w:szCs w:val="24"/>
        </w:rPr>
        <w:t>СГС</w:t>
      </w:r>
      <w:r w:rsidR="00277CE9" w:rsidRPr="00913B8A">
        <w:rPr>
          <w:rFonts w:hAnsi="Times New Roman"/>
          <w:color w:val="000000"/>
          <w:sz w:val="24"/>
          <w:szCs w:val="24"/>
        </w:rPr>
        <w:t xml:space="preserve"> </w:t>
      </w:r>
      <w:r w:rsidR="00277CE9" w:rsidRPr="00913B8A">
        <w:rPr>
          <w:rFonts w:hAnsi="Times New Roman"/>
          <w:color w:val="000000"/>
          <w:sz w:val="24"/>
          <w:szCs w:val="24"/>
        </w:rPr>
        <w:t>«Учетная</w:t>
      </w:r>
      <w:r w:rsidR="00277CE9" w:rsidRPr="00913B8A">
        <w:rPr>
          <w:rFonts w:hAnsi="Times New Roman"/>
          <w:color w:val="000000"/>
          <w:sz w:val="24"/>
          <w:szCs w:val="24"/>
        </w:rPr>
        <w:t xml:space="preserve"> </w:t>
      </w:r>
      <w:r w:rsidR="00277CE9" w:rsidRPr="00913B8A">
        <w:rPr>
          <w:rFonts w:hAnsi="Times New Roman"/>
          <w:color w:val="000000"/>
          <w:sz w:val="24"/>
          <w:szCs w:val="24"/>
        </w:rPr>
        <w:t>политика</w:t>
      </w:r>
      <w:r w:rsidR="00277CE9" w:rsidRPr="00913B8A">
        <w:rPr>
          <w:rFonts w:hAnsi="Times New Roman"/>
          <w:color w:val="000000"/>
          <w:sz w:val="24"/>
          <w:szCs w:val="24"/>
        </w:rPr>
        <w:t xml:space="preserve">, </w:t>
      </w:r>
      <w:r w:rsidR="00277CE9" w:rsidRPr="00913B8A">
        <w:rPr>
          <w:rFonts w:hAnsi="Times New Roman"/>
          <w:color w:val="000000"/>
          <w:sz w:val="24"/>
          <w:szCs w:val="24"/>
        </w:rPr>
        <w:t>оценочные</w:t>
      </w:r>
      <w:r w:rsidR="00277CE9" w:rsidRPr="00913B8A">
        <w:rPr>
          <w:rFonts w:hAnsi="Times New Roman"/>
          <w:color w:val="000000"/>
          <w:sz w:val="24"/>
          <w:szCs w:val="24"/>
        </w:rPr>
        <w:t xml:space="preserve"> </w:t>
      </w:r>
      <w:r w:rsidR="00277CE9" w:rsidRPr="00913B8A">
        <w:rPr>
          <w:rFonts w:hAnsi="Times New Roman"/>
          <w:color w:val="000000"/>
          <w:sz w:val="24"/>
          <w:szCs w:val="24"/>
        </w:rPr>
        <w:t>значения</w:t>
      </w:r>
      <w:r w:rsidR="00277CE9" w:rsidRPr="00913B8A">
        <w:rPr>
          <w:rFonts w:hAnsi="Times New Roman"/>
          <w:color w:val="000000"/>
          <w:sz w:val="24"/>
          <w:szCs w:val="24"/>
        </w:rPr>
        <w:t xml:space="preserve"> </w:t>
      </w:r>
      <w:r w:rsidR="00277CE9" w:rsidRPr="00913B8A">
        <w:rPr>
          <w:rFonts w:hAnsi="Times New Roman"/>
          <w:color w:val="000000"/>
          <w:sz w:val="24"/>
          <w:szCs w:val="24"/>
        </w:rPr>
        <w:t>и</w:t>
      </w:r>
      <w:r w:rsidR="00277CE9" w:rsidRPr="00913B8A">
        <w:rPr>
          <w:rFonts w:hAnsi="Times New Roman"/>
          <w:color w:val="000000"/>
          <w:sz w:val="24"/>
          <w:szCs w:val="24"/>
        </w:rPr>
        <w:t xml:space="preserve"> </w:t>
      </w:r>
      <w:r w:rsidR="00277CE9" w:rsidRPr="00913B8A">
        <w:rPr>
          <w:rFonts w:hAnsi="Times New Roman"/>
          <w:color w:val="000000"/>
          <w:sz w:val="24"/>
          <w:szCs w:val="24"/>
        </w:rPr>
        <w:t>ошибки»</w:t>
      </w:r>
      <w:r w:rsidR="00277CE9" w:rsidRPr="00913B8A">
        <w:rPr>
          <w:rFonts w:hAnsi="Times New Roman"/>
          <w:color w:val="000000"/>
          <w:sz w:val="24"/>
          <w:szCs w:val="24"/>
        </w:rPr>
        <w:t>.</w:t>
      </w:r>
    </w:p>
    <w:p w:rsidR="00277CE9" w:rsidRPr="00913B8A" w:rsidRDefault="00F176E2" w:rsidP="00277CE9">
      <w:pPr>
        <w:widowControl w:val="0"/>
        <w:autoSpaceDE w:val="0"/>
        <w:autoSpaceDN w:val="0"/>
        <w:adjustRightInd w:val="0"/>
        <w:spacing w:before="85" w:after="0" w:line="240" w:lineRule="auto"/>
        <w:jc w:val="both"/>
        <w:rPr>
          <w:rFonts w:ascii="Times New Roman" w:hAnsi="Times New Roman"/>
          <w:sz w:val="24"/>
          <w:szCs w:val="24"/>
        </w:rPr>
      </w:pPr>
      <w:r w:rsidRPr="00913B8A">
        <w:rPr>
          <w:rFonts w:ascii="Times New Roman" w:hAnsi="Times New Roman"/>
          <w:color w:val="000000"/>
          <w:sz w:val="24"/>
          <w:szCs w:val="24"/>
        </w:rPr>
        <w:t xml:space="preserve">   </w:t>
      </w:r>
      <w:r w:rsidR="00277CE9" w:rsidRPr="00913B8A">
        <w:rPr>
          <w:rFonts w:ascii="Times New Roman" w:hAnsi="Times New Roman"/>
          <w:color w:val="000000"/>
          <w:sz w:val="24"/>
          <w:szCs w:val="24"/>
        </w:rPr>
        <w:t>5.6 Бухгалтерский учет ведется с помощью учетных регистров в следующем порядке:</w:t>
      </w:r>
    </w:p>
    <w:p w:rsidR="00277CE9" w:rsidRPr="00913B8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13B8A">
        <w:rPr>
          <w:rFonts w:ascii="Times New Roman" w:hAnsi="Times New Roman"/>
          <w:color w:val="000000"/>
          <w:sz w:val="24"/>
          <w:szCs w:val="24"/>
        </w:rPr>
        <w:t>первичные учетные документы составляются по мере осуществления хозяйственных операций;</w:t>
      </w:r>
    </w:p>
    <w:p w:rsidR="00277CE9" w:rsidRPr="00913B8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13B8A">
        <w:rPr>
          <w:rFonts w:ascii="Times New Roman" w:hAnsi="Times New Roman"/>
          <w:color w:val="000000"/>
          <w:sz w:val="24"/>
          <w:szCs w:val="24"/>
        </w:rPr>
        <w:t>журнал регистрации приходных и расходных ордеров (</w:t>
      </w:r>
      <w:hyperlink r:id="rId11" w:history="1">
        <w:r w:rsidRPr="00913B8A">
          <w:rPr>
            <w:rFonts w:ascii="Times New Roman" w:hAnsi="Times New Roman"/>
            <w:color w:val="0000FF"/>
            <w:sz w:val="24"/>
            <w:szCs w:val="24"/>
            <w:u w:val="single" w:color="0000FF"/>
          </w:rPr>
          <w:t>ф. 0310003</w:t>
        </w:r>
      </w:hyperlink>
      <w:r w:rsidRPr="00913B8A">
        <w:rPr>
          <w:rFonts w:ascii="Times New Roman" w:hAnsi="Times New Roman"/>
          <w:color w:val="000000"/>
          <w:sz w:val="24"/>
          <w:szCs w:val="24"/>
        </w:rPr>
        <w:t>) составляется ежемесячно, в последний рабочий день месяца;</w:t>
      </w:r>
    </w:p>
    <w:p w:rsidR="00277CE9" w:rsidRPr="00913B8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13B8A">
        <w:rPr>
          <w:rFonts w:ascii="Times New Roman" w:hAnsi="Times New Roman"/>
          <w:color w:val="000000"/>
          <w:sz w:val="24"/>
          <w:szCs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277CE9" w:rsidRPr="00913B8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13B8A">
        <w:rPr>
          <w:rFonts w:ascii="Times New Roman" w:hAnsi="Times New Roman"/>
          <w:color w:val="000000"/>
          <w:sz w:val="24"/>
          <w:szCs w:val="24"/>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277CE9" w:rsidRPr="00913B8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13B8A">
        <w:rPr>
          <w:rFonts w:ascii="Times New Roman" w:hAnsi="Times New Roman"/>
          <w:color w:val="000000"/>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277CE9" w:rsidRPr="00913B8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13B8A">
        <w:rPr>
          <w:rFonts w:ascii="Times New Roman" w:hAnsi="Times New Roman"/>
          <w:color w:val="000000"/>
          <w:sz w:val="24"/>
          <w:szCs w:val="24"/>
        </w:rPr>
        <w:t>книга учета бланков строгой отчетности, книга аналитического учета депонированной заработной платы и стипендий заполняются ежемесячно, в последний день месяца;</w:t>
      </w:r>
    </w:p>
    <w:p w:rsidR="00277CE9" w:rsidRPr="00913B8A" w:rsidRDefault="00277CE9" w:rsidP="007B12A2">
      <w:pPr>
        <w:widowControl w:val="0"/>
        <w:autoSpaceDE w:val="0"/>
        <w:autoSpaceDN w:val="0"/>
        <w:adjustRightInd w:val="0"/>
        <w:spacing w:before="85" w:after="0" w:line="240" w:lineRule="auto"/>
        <w:jc w:val="both"/>
        <w:rPr>
          <w:rFonts w:ascii="Times New Roman" w:hAnsi="Times New Roman"/>
          <w:sz w:val="24"/>
          <w:szCs w:val="24"/>
        </w:rPr>
      </w:pPr>
      <w:r w:rsidRPr="00913B8A">
        <w:rPr>
          <w:rFonts w:ascii="Times New Roman" w:hAnsi="Times New Roman"/>
          <w:color w:val="000000"/>
          <w:sz w:val="24"/>
          <w:szCs w:val="24"/>
        </w:rPr>
        <w:t>авансовые отчеты брошюруются по алфавиту и нумеруются в последний день отчетного месяца;</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913B8A">
        <w:rPr>
          <w:rFonts w:ascii="Times New Roman" w:hAnsi="Times New Roman"/>
          <w:color w:val="000000"/>
          <w:sz w:val="24"/>
          <w:szCs w:val="24"/>
        </w:rPr>
        <w:t>журналы операций, главная книга заполняются ежемесячно;</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sz w:val="24"/>
          <w:szCs w:val="24"/>
        </w:rPr>
      </w:pPr>
      <w:r w:rsidRPr="00913B8A">
        <w:rPr>
          <w:rFonts w:ascii="Times New Roman" w:hAnsi="Times New Roman"/>
          <w:color w:val="000000"/>
          <w:sz w:val="24"/>
          <w:szCs w:val="24"/>
        </w:rPr>
        <w:t>другие регистры, не указанные выше, заполняются по мере необходимости, если иное не установлено законодательством РФ.</w:t>
      </w:r>
    </w:p>
    <w:p w:rsidR="00277CE9" w:rsidRPr="00913B8A" w:rsidRDefault="00277CE9"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13B8A">
        <w:rPr>
          <w:rFonts w:ascii="Times New Roman" w:hAnsi="Times New Roman"/>
          <w:color w:val="000000"/>
          <w:sz w:val="24"/>
          <w:szCs w:val="24"/>
        </w:rPr>
        <w:t xml:space="preserve">     </w:t>
      </w:r>
      <w:r w:rsidR="00E95866" w:rsidRPr="00913B8A">
        <w:rPr>
          <w:rFonts w:ascii="Times New Roman" w:hAnsi="Times New Roman"/>
          <w:color w:val="000000"/>
          <w:sz w:val="24"/>
          <w:szCs w:val="24"/>
        </w:rPr>
        <w:t>5.7</w:t>
      </w:r>
      <w:proofErr w:type="gramStart"/>
      <w:r w:rsidRPr="00913B8A">
        <w:rPr>
          <w:rFonts w:ascii="Times New Roman" w:hAnsi="Times New Roman"/>
          <w:color w:val="000000"/>
          <w:sz w:val="24"/>
          <w:szCs w:val="24"/>
        </w:rPr>
        <w:t xml:space="preserve"> П</w:t>
      </w:r>
      <w:proofErr w:type="gramEnd"/>
      <w:r w:rsidRPr="00913B8A">
        <w:rPr>
          <w:rFonts w:ascii="Times New Roman" w:hAnsi="Times New Roman"/>
          <w:color w:val="000000"/>
          <w:sz w:val="24"/>
          <w:szCs w:val="24"/>
        </w:rPr>
        <w:t>ри ведении бухгалтерского учета следует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 учетом существенности.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1 процент (и (или) более) оборотов по дебету (кредиту) аналитического счета рабочего плана счетов (приведенного в приложении 1).</w:t>
      </w:r>
    </w:p>
    <w:p w:rsidR="00277CE9" w:rsidRPr="00913B8A" w:rsidRDefault="008D6AFF" w:rsidP="00277CE9">
      <w:pPr>
        <w:widowControl w:val="0"/>
        <w:autoSpaceDE w:val="0"/>
        <w:autoSpaceDN w:val="0"/>
        <w:adjustRightInd w:val="0"/>
        <w:spacing w:before="85" w:after="0" w:line="240" w:lineRule="auto"/>
        <w:jc w:val="both"/>
        <w:rPr>
          <w:rFonts w:ascii="Times New Roman" w:hAnsi="Times New Roman"/>
          <w:color w:val="000000"/>
          <w:sz w:val="24"/>
          <w:szCs w:val="24"/>
        </w:rPr>
      </w:pPr>
      <w:r w:rsidRPr="00913B8A">
        <w:rPr>
          <w:rFonts w:ascii="Times New Roman" w:hAnsi="Times New Roman"/>
          <w:color w:val="000000"/>
          <w:sz w:val="24"/>
          <w:szCs w:val="24"/>
        </w:rPr>
        <w:t xml:space="preserve">    </w:t>
      </w:r>
      <w:r w:rsidR="00E95866" w:rsidRPr="00913B8A">
        <w:rPr>
          <w:rFonts w:ascii="Times New Roman" w:hAnsi="Times New Roman"/>
          <w:color w:val="000000"/>
          <w:sz w:val="24"/>
          <w:szCs w:val="24"/>
        </w:rPr>
        <w:t>5.8</w:t>
      </w:r>
      <w:r w:rsidR="00277CE9" w:rsidRPr="00913B8A">
        <w:rPr>
          <w:rFonts w:ascii="Times New Roman" w:hAnsi="Times New Roman"/>
          <w:color w:val="000000"/>
          <w:sz w:val="24"/>
          <w:szCs w:val="24"/>
        </w:rPr>
        <w:t xml:space="preserve"> Бухгалтерская отчетность составляется на основании аналитического и синтетического учета по формам, в объеме и в сроки, установленные учредителем и </w:t>
      </w:r>
      <w:hyperlink r:id="rId12" w:history="1">
        <w:r w:rsidR="00277CE9" w:rsidRPr="00913B8A">
          <w:rPr>
            <w:rFonts w:ascii="Times New Roman" w:hAnsi="Times New Roman"/>
            <w:color w:val="0000FF"/>
            <w:sz w:val="24"/>
            <w:szCs w:val="24"/>
            <w:u w:val="single" w:color="0000FF"/>
          </w:rPr>
          <w:t>Инструкцией</w:t>
        </w:r>
      </w:hyperlink>
      <w:r w:rsidR="00277CE9" w:rsidRPr="00913B8A">
        <w:rPr>
          <w:rFonts w:ascii="Times New Roman" w:hAnsi="Times New Roman"/>
          <w:color w:val="000000"/>
          <w:sz w:val="24"/>
          <w:szCs w:val="24"/>
        </w:rPr>
        <w:t xml:space="preserve"> о порядке составления, представления годовой квартальной отчетности </w:t>
      </w:r>
      <w:proofErr w:type="gramStart"/>
      <w:r w:rsidR="00277CE9" w:rsidRPr="00913B8A">
        <w:rPr>
          <w:rFonts w:ascii="Times New Roman" w:hAnsi="Times New Roman"/>
          <w:color w:val="000000"/>
          <w:sz w:val="24"/>
          <w:szCs w:val="24"/>
        </w:rPr>
        <w:t>государственных</w:t>
      </w:r>
      <w:proofErr w:type="gramEnd"/>
      <w:r w:rsidR="00277CE9" w:rsidRPr="00913B8A">
        <w:rPr>
          <w:rFonts w:ascii="Times New Roman" w:hAnsi="Times New Roman"/>
          <w:color w:val="000000"/>
          <w:sz w:val="24"/>
          <w:szCs w:val="24"/>
        </w:rPr>
        <w:t xml:space="preserve"> (муниципальных) бюджетных, утвержденной приказом Минфина России от 25.03.2011 № 33н.</w:t>
      </w:r>
    </w:p>
    <w:p w:rsidR="00D57DA2" w:rsidRPr="00913B8A" w:rsidRDefault="00D57DA2" w:rsidP="00277CE9">
      <w:pPr>
        <w:widowControl w:val="0"/>
        <w:autoSpaceDE w:val="0"/>
        <w:autoSpaceDN w:val="0"/>
        <w:adjustRightInd w:val="0"/>
        <w:spacing w:before="85" w:after="0" w:line="240" w:lineRule="auto"/>
        <w:jc w:val="both"/>
        <w:rPr>
          <w:rFonts w:ascii="Times New Roman" w:hAnsi="Times New Roman"/>
          <w:sz w:val="24"/>
          <w:szCs w:val="24"/>
        </w:rPr>
      </w:pPr>
    </w:p>
    <w:p w:rsidR="00D57DA2" w:rsidRPr="00913B8A" w:rsidRDefault="008D6AFF" w:rsidP="00D5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913B8A">
        <w:rPr>
          <w:rFonts w:ascii="Times New Roman" w:hAnsi="Times New Roman"/>
          <w:color w:val="000000"/>
          <w:sz w:val="24"/>
          <w:szCs w:val="24"/>
        </w:rPr>
        <w:t xml:space="preserve">    </w:t>
      </w:r>
      <w:r w:rsidR="00D57DA2" w:rsidRPr="00913B8A">
        <w:rPr>
          <w:rFonts w:ascii="Times New Roman" w:hAnsi="Times New Roman"/>
          <w:color w:val="000000"/>
          <w:sz w:val="24"/>
          <w:szCs w:val="24"/>
        </w:rPr>
        <w:t xml:space="preserve">5.9 Положение о внутреннем финансовом контроле и график проведения внутренних проверок финансово-хозяйственной деятельности приведен в Приложении 5 (п. 6 Инструкции </w:t>
      </w:r>
      <w:r w:rsidR="00D57DA2" w:rsidRPr="00913B8A">
        <w:rPr>
          <w:rFonts w:ascii="Times New Roman" w:hAnsi="Times New Roman"/>
          <w:color w:val="0000FF"/>
          <w:sz w:val="24"/>
          <w:szCs w:val="24"/>
          <w:u w:val="single" w:color="0000FF"/>
        </w:rPr>
        <w:t>№ 157н</w:t>
      </w:r>
      <w:r w:rsidR="00D57DA2" w:rsidRPr="00913B8A">
        <w:rPr>
          <w:rFonts w:ascii="Times New Roman" w:hAnsi="Times New Roman"/>
          <w:color w:val="000000"/>
          <w:sz w:val="24"/>
          <w:szCs w:val="24"/>
        </w:rPr>
        <w:t xml:space="preserve">, </w:t>
      </w:r>
      <w:r w:rsidR="00D57DA2" w:rsidRPr="00913B8A">
        <w:rPr>
          <w:rFonts w:ascii="Times New Roman" w:hAnsi="Times New Roman"/>
          <w:sz w:val="24"/>
          <w:szCs w:val="24"/>
        </w:rPr>
        <w:t>пункт 23 СГС «Концептуальные основы бухучета и отчетности</w:t>
      </w:r>
      <w:r w:rsidR="000A3345">
        <w:rPr>
          <w:rFonts w:ascii="Times New Roman" w:hAnsi="Times New Roman"/>
          <w:sz w:val="24"/>
          <w:szCs w:val="24"/>
        </w:rPr>
        <w:t>»</w:t>
      </w:r>
      <w:r w:rsidR="00D57DA2" w:rsidRPr="00913B8A">
        <w:rPr>
          <w:rFonts w:ascii="Times New Roman" w:hAnsi="Times New Roman"/>
          <w:color w:val="000000"/>
          <w:sz w:val="24"/>
          <w:szCs w:val="24"/>
        </w:rPr>
        <w:t>). К бухгалтерскому учету принимаются первичные учетные документы, поступившие по результатам внутреннего контроля, по совершенным фактам лицами, ответственными за их оформление.</w:t>
      </w:r>
    </w:p>
    <w:p w:rsidR="00D57DA2" w:rsidRPr="00B77493" w:rsidRDefault="00A86067" w:rsidP="00D57DA2">
      <w:pPr>
        <w:widowControl w:val="0"/>
        <w:autoSpaceDE w:val="0"/>
        <w:spacing w:before="85" w:after="0" w:line="240" w:lineRule="auto"/>
        <w:jc w:val="both"/>
        <w:rPr>
          <w:rFonts w:ascii="Times New Roman" w:hAnsi="Times New Roman"/>
          <w:color w:val="000000"/>
          <w:sz w:val="24"/>
          <w:szCs w:val="24"/>
        </w:rPr>
      </w:pPr>
      <w:r w:rsidRPr="00B77493">
        <w:rPr>
          <w:rFonts w:ascii="Times New Roman" w:hAnsi="Times New Roman"/>
          <w:color w:val="000000"/>
          <w:sz w:val="24"/>
          <w:szCs w:val="24"/>
        </w:rPr>
        <w:lastRenderedPageBreak/>
        <w:t xml:space="preserve">   </w:t>
      </w:r>
      <w:proofErr w:type="gramStart"/>
      <w:r w:rsidR="00D57DA2" w:rsidRPr="00B77493">
        <w:rPr>
          <w:rFonts w:ascii="Times New Roman" w:hAnsi="Times New Roman"/>
          <w:color w:val="000000"/>
          <w:sz w:val="24"/>
          <w:szCs w:val="24"/>
        </w:rPr>
        <w:t xml:space="preserve">5.10 Первичные и сводные учетные документы составлять на бумажных и машинных носителях информации (заверенными собственноручной подписью), а также в форме электронных документов (заверенными посредством электронной подписи) (ч. 5 </w:t>
      </w:r>
      <w:hyperlink r:id="rId13" w:history="1">
        <w:r w:rsidR="00D57DA2" w:rsidRPr="00B77493">
          <w:rPr>
            <w:rStyle w:val="a3"/>
            <w:rFonts w:ascii="Times New Roman" w:hAnsi="Times New Roman"/>
            <w:sz w:val="24"/>
            <w:szCs w:val="24"/>
          </w:rPr>
          <w:t>ст. 9</w:t>
        </w:r>
      </w:hyperlink>
      <w:r w:rsidR="00D57DA2" w:rsidRPr="00B77493">
        <w:rPr>
          <w:rFonts w:ascii="Times New Roman" w:hAnsi="Times New Roman"/>
          <w:color w:val="000000"/>
          <w:sz w:val="24"/>
          <w:szCs w:val="24"/>
        </w:rPr>
        <w:t xml:space="preserve"> Закона № 402-ФЗ, п. 7, п. 11 Инструкции </w:t>
      </w:r>
      <w:hyperlink r:id="rId14" w:history="1">
        <w:r w:rsidR="00D57DA2" w:rsidRPr="00B77493">
          <w:rPr>
            <w:rStyle w:val="a3"/>
            <w:rFonts w:ascii="Times New Roman" w:hAnsi="Times New Roman"/>
            <w:sz w:val="24"/>
            <w:szCs w:val="24"/>
          </w:rPr>
          <w:t>№ 157н</w:t>
        </w:r>
      </w:hyperlink>
      <w:r w:rsidR="00D57DA2" w:rsidRPr="00B77493">
        <w:rPr>
          <w:rFonts w:ascii="Times New Roman" w:hAnsi="Times New Roman"/>
          <w:color w:val="000000"/>
          <w:sz w:val="24"/>
          <w:szCs w:val="24"/>
        </w:rPr>
        <w:t xml:space="preserve">, </w:t>
      </w:r>
      <w:hyperlink r:id="rId15" w:history="1">
        <w:r w:rsidR="00D57DA2" w:rsidRPr="00B77493">
          <w:rPr>
            <w:rStyle w:val="a3"/>
            <w:rFonts w:ascii="Times New Roman" w:hAnsi="Times New Roman"/>
            <w:sz w:val="24"/>
            <w:szCs w:val="24"/>
          </w:rPr>
          <w:t>ст. 2</w:t>
        </w:r>
      </w:hyperlink>
      <w:r w:rsidR="00D57DA2" w:rsidRPr="00B77493">
        <w:rPr>
          <w:rFonts w:ascii="Times New Roman" w:hAnsi="Times New Roman"/>
          <w:color w:val="000000"/>
          <w:sz w:val="24"/>
          <w:szCs w:val="24"/>
        </w:rPr>
        <w:t xml:space="preserve"> Уголовного Кодекса РФ</w:t>
      </w:r>
      <w:r w:rsidR="00D57DA2" w:rsidRPr="00B77493">
        <w:rPr>
          <w:szCs w:val="20"/>
        </w:rPr>
        <w:t xml:space="preserve">, </w:t>
      </w:r>
      <w:r w:rsidR="00D57DA2" w:rsidRPr="00B77493">
        <w:rPr>
          <w:rFonts w:ascii="Times New Roman" w:hAnsi="Times New Roman"/>
          <w:sz w:val="24"/>
          <w:szCs w:val="24"/>
        </w:rPr>
        <w:t>пункт 32 СГС «Концептуальные основы бухучета и отчетности»</w:t>
      </w:r>
      <w:r w:rsidR="00D57DA2" w:rsidRPr="00B77493">
        <w:rPr>
          <w:rFonts w:ascii="Times New Roman" w:hAnsi="Times New Roman"/>
          <w:color w:val="000000"/>
          <w:sz w:val="24"/>
          <w:szCs w:val="24"/>
        </w:rPr>
        <w:t>).</w:t>
      </w:r>
      <w:proofErr w:type="gramEnd"/>
    </w:p>
    <w:p w:rsidR="00D57DA2" w:rsidRPr="00B77493" w:rsidRDefault="00A86067" w:rsidP="00D57DA2">
      <w:pPr>
        <w:widowControl w:val="0"/>
        <w:autoSpaceDE w:val="0"/>
        <w:autoSpaceDN w:val="0"/>
        <w:adjustRightInd w:val="0"/>
        <w:spacing w:before="85" w:after="0" w:line="240" w:lineRule="auto"/>
        <w:jc w:val="both"/>
        <w:rPr>
          <w:rFonts w:ascii="Times New Roman" w:hAnsi="Times New Roman"/>
          <w:b/>
          <w:color w:val="000000"/>
          <w:sz w:val="24"/>
          <w:szCs w:val="24"/>
        </w:rPr>
      </w:pPr>
      <w:r w:rsidRPr="00B77493">
        <w:rPr>
          <w:rFonts w:ascii="Times New Roman" w:hAnsi="Times New Roman"/>
          <w:szCs w:val="20"/>
        </w:rPr>
        <w:t xml:space="preserve">   </w:t>
      </w:r>
      <w:r w:rsidR="00D57DA2" w:rsidRPr="00B77493">
        <w:rPr>
          <w:rFonts w:ascii="Times New Roman" w:hAnsi="Times New Roman"/>
          <w:szCs w:val="20"/>
        </w:rPr>
        <w:t>5.11</w:t>
      </w:r>
      <w:r w:rsidR="00D57DA2" w:rsidRPr="00B77493">
        <w:rPr>
          <w:szCs w:val="20"/>
        </w:rPr>
        <w:t xml:space="preserve"> </w:t>
      </w:r>
      <w:r w:rsidR="00D57DA2" w:rsidRPr="00B77493">
        <w:rPr>
          <w:rFonts w:ascii="Times New Roman" w:hAnsi="Times New Roman"/>
          <w:color w:val="000000"/>
          <w:sz w:val="24"/>
          <w:szCs w:val="24"/>
        </w:rPr>
        <w:t>Инвентаризация имущества и обязатель</w:t>
      </w:r>
      <w:proofErr w:type="gramStart"/>
      <w:r w:rsidR="00D57DA2" w:rsidRPr="00B77493">
        <w:rPr>
          <w:rFonts w:ascii="Times New Roman" w:hAnsi="Times New Roman"/>
          <w:color w:val="000000"/>
          <w:sz w:val="24"/>
          <w:szCs w:val="24"/>
        </w:rPr>
        <w:t>ств пр</w:t>
      </w:r>
      <w:proofErr w:type="gramEnd"/>
      <w:r w:rsidR="00D57DA2" w:rsidRPr="00B77493">
        <w:rPr>
          <w:rFonts w:ascii="Times New Roman" w:hAnsi="Times New Roman"/>
          <w:color w:val="000000"/>
          <w:sz w:val="24"/>
          <w:szCs w:val="24"/>
        </w:rPr>
        <w:t>оводится раз в год перед составлением годовой отчетности, а также в иных случаях, предусмотренных законодательством.           Порядок и график проведения инвентаризации имущества, финансовых активов и обязатель</w:t>
      </w:r>
      <w:proofErr w:type="gramStart"/>
      <w:r w:rsidR="00D57DA2" w:rsidRPr="00B77493">
        <w:rPr>
          <w:rFonts w:ascii="Times New Roman" w:hAnsi="Times New Roman"/>
          <w:color w:val="000000"/>
          <w:sz w:val="24"/>
          <w:szCs w:val="24"/>
        </w:rPr>
        <w:t>ств пр</w:t>
      </w:r>
      <w:proofErr w:type="gramEnd"/>
      <w:r w:rsidR="00D57DA2" w:rsidRPr="00B77493">
        <w:rPr>
          <w:rFonts w:ascii="Times New Roman" w:hAnsi="Times New Roman"/>
          <w:color w:val="000000"/>
          <w:sz w:val="24"/>
          <w:szCs w:val="24"/>
        </w:rPr>
        <w:t>иведен в приложении 6.</w:t>
      </w:r>
    </w:p>
    <w:p w:rsidR="00D57DA2" w:rsidRPr="00B77493" w:rsidRDefault="00D57DA2" w:rsidP="00D57DA2">
      <w:pPr>
        <w:widowControl w:val="0"/>
        <w:autoSpaceDE w:val="0"/>
        <w:autoSpaceDN w:val="0"/>
        <w:adjustRightInd w:val="0"/>
        <w:spacing w:before="85" w:after="0" w:line="240" w:lineRule="auto"/>
        <w:jc w:val="both"/>
        <w:rPr>
          <w:rFonts w:ascii="Times New Roman" w:hAnsi="Times New Roman"/>
          <w:color w:val="000000"/>
          <w:sz w:val="24"/>
          <w:szCs w:val="24"/>
        </w:rPr>
      </w:pPr>
      <w:r w:rsidRPr="00B77493">
        <w:rPr>
          <w:rFonts w:ascii="Times New Roman" w:hAnsi="Times New Roman"/>
          <w:sz w:val="24"/>
          <w:szCs w:val="24"/>
          <w:lang w:eastAsia="ru-RU"/>
        </w:rPr>
        <w:t xml:space="preserve">   </w:t>
      </w:r>
      <w:proofErr w:type="gramStart"/>
      <w:r w:rsidRPr="00B77493">
        <w:rPr>
          <w:rFonts w:ascii="Times New Roman" w:hAnsi="Times New Roman"/>
          <w:sz w:val="24"/>
          <w:szCs w:val="24"/>
          <w:lang w:eastAsia="ru-RU"/>
        </w:rPr>
        <w:t>Внеплановые инвентаризации проводятся при необходимости, в соответствии с приказами руководителя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 вызванных экстремальными условиями, при смене материально-ответственных лиц на день приемки-передачи дел, при передаче имущества в аренду, управление, безвозмездное пользование, а также выкупе (продаже) комплекса объектов учета (имущественного комплекса) и в</w:t>
      </w:r>
      <w:proofErr w:type="gramEnd"/>
      <w:r w:rsidRPr="00B77493">
        <w:rPr>
          <w:rFonts w:ascii="Times New Roman" w:hAnsi="Times New Roman"/>
          <w:sz w:val="24"/>
          <w:szCs w:val="24"/>
          <w:lang w:eastAsia="ru-RU"/>
        </w:rPr>
        <w:t xml:space="preserve"> иных случаях, признанных руководителем основанием для инвентаризации).</w:t>
      </w:r>
    </w:p>
    <w:p w:rsidR="00D57DA2" w:rsidRPr="00B77493"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B77493">
        <w:rPr>
          <w:rFonts w:ascii="Times New Roman" w:hAnsi="Times New Roman"/>
          <w:bCs/>
          <w:sz w:val="24"/>
          <w:szCs w:val="24"/>
          <w:lang w:eastAsia="ru-RU"/>
        </w:rPr>
        <w:t xml:space="preserve">    Основание:</w:t>
      </w:r>
      <w:r w:rsidRPr="00B77493">
        <w:rPr>
          <w:rFonts w:ascii="Times New Roman" w:hAnsi="Times New Roman"/>
          <w:sz w:val="24"/>
          <w:szCs w:val="24"/>
          <w:lang w:eastAsia="ru-RU"/>
        </w:rPr>
        <w:t xml:space="preserve"> Статья 11 Федерального закона от 06.12.2011 № 402-ФЗ «О бухгалтерском учете»; Пункты 6, 20, 25, 34 Инструкции от 01.12.2010 № 157н; пункт 7 Инструкции от 28.12.2010 № 191н; «Методические указания по инвентаризации имущества и финансовых обязательств», утв. приказом Минфина России от 13.06.1995 № 49</w:t>
      </w:r>
    </w:p>
    <w:p w:rsidR="00D57DA2" w:rsidRPr="00B77493"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B77493">
        <w:rPr>
          <w:rFonts w:ascii="Times New Roman" w:hAnsi="Times New Roman"/>
          <w:color w:val="000000"/>
          <w:sz w:val="24"/>
          <w:szCs w:val="24"/>
        </w:rPr>
        <w:t xml:space="preserve">    5.12</w:t>
      </w:r>
      <w:proofErr w:type="gramStart"/>
      <w:r w:rsidRPr="00B77493">
        <w:rPr>
          <w:rFonts w:ascii="Times New Roman" w:hAnsi="Times New Roman"/>
          <w:color w:val="000000"/>
          <w:sz w:val="24"/>
          <w:szCs w:val="24"/>
        </w:rPr>
        <w:t xml:space="preserve"> </w:t>
      </w:r>
      <w:r w:rsidRPr="00B77493">
        <w:rPr>
          <w:rFonts w:ascii="Times New Roman" w:hAnsi="Times New Roman"/>
          <w:sz w:val="24"/>
          <w:szCs w:val="24"/>
          <w:lang w:eastAsia="ru-RU"/>
        </w:rPr>
        <w:t>В</w:t>
      </w:r>
      <w:proofErr w:type="gramEnd"/>
      <w:r w:rsidRPr="00B77493">
        <w:rPr>
          <w:rFonts w:ascii="Times New Roman" w:hAnsi="Times New Roman"/>
          <w:sz w:val="24"/>
          <w:szCs w:val="24"/>
          <w:lang w:eastAsia="ru-RU"/>
        </w:rPr>
        <w:t xml:space="preserve"> учреждении действуют следующие комиссии по поступлению и выбытию нефинансовых активов:</w:t>
      </w:r>
    </w:p>
    <w:p w:rsidR="00D57DA2" w:rsidRPr="00B77493"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B77493">
        <w:rPr>
          <w:rFonts w:ascii="Times New Roman" w:hAnsi="Times New Roman"/>
          <w:color w:val="000000"/>
          <w:sz w:val="24"/>
          <w:szCs w:val="24"/>
        </w:rPr>
        <w:t>- комиссии по поступлению и выбытию активов Приложение 7.</w:t>
      </w:r>
    </w:p>
    <w:p w:rsidR="00D57DA2" w:rsidRPr="00B77493"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B77493">
        <w:rPr>
          <w:rFonts w:ascii="Times New Roman" w:hAnsi="Times New Roman"/>
          <w:color w:val="000000"/>
          <w:sz w:val="24"/>
          <w:szCs w:val="24"/>
        </w:rPr>
        <w:t>- инвентаризационной комиссии Приложение 8.</w:t>
      </w:r>
    </w:p>
    <w:p w:rsidR="00D57DA2" w:rsidRPr="00B77493" w:rsidRDefault="00D57DA2" w:rsidP="00D57DA2">
      <w:pPr>
        <w:widowControl w:val="0"/>
        <w:autoSpaceDE w:val="0"/>
        <w:autoSpaceDN w:val="0"/>
        <w:adjustRightInd w:val="0"/>
        <w:spacing w:before="85" w:after="0" w:line="240" w:lineRule="auto"/>
        <w:jc w:val="both"/>
        <w:rPr>
          <w:rFonts w:ascii="Times New Roman" w:hAnsi="Times New Roman"/>
          <w:sz w:val="24"/>
          <w:szCs w:val="24"/>
        </w:rPr>
      </w:pPr>
      <w:r w:rsidRPr="00B77493">
        <w:rPr>
          <w:rFonts w:ascii="Times New Roman" w:hAnsi="Times New Roman"/>
          <w:color w:val="000000"/>
          <w:sz w:val="24"/>
          <w:szCs w:val="24"/>
        </w:rPr>
        <w:t>- комиссии по проверке показаний спидометров автотранспорта Приложение 9.</w:t>
      </w:r>
    </w:p>
    <w:p w:rsidR="00D57DA2" w:rsidRPr="00B77493"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B77493">
        <w:rPr>
          <w:rFonts w:ascii="Times New Roman" w:hAnsi="Times New Roman"/>
          <w:color w:val="000000"/>
          <w:sz w:val="24"/>
          <w:szCs w:val="24"/>
        </w:rPr>
        <w:t xml:space="preserve">    Состав комиссии для проведения внезапной ревизии кассы приведен Приложении 10.</w:t>
      </w:r>
    </w:p>
    <w:p w:rsidR="00D57DA2" w:rsidRPr="00B77493" w:rsidRDefault="00D57DA2" w:rsidP="00D57DA2">
      <w:pPr>
        <w:shd w:val="clear" w:color="auto" w:fill="FFFFFF"/>
        <w:spacing w:before="100" w:beforeAutospacing="1" w:after="0" w:line="240" w:lineRule="auto"/>
        <w:rPr>
          <w:rFonts w:ascii="Times New Roman" w:hAnsi="Times New Roman"/>
          <w:sz w:val="24"/>
          <w:szCs w:val="24"/>
          <w:lang w:eastAsia="ru-RU"/>
        </w:rPr>
      </w:pPr>
      <w:r w:rsidRPr="00B77493">
        <w:rPr>
          <w:rFonts w:ascii="Times New Roman" w:hAnsi="Times New Roman"/>
          <w:sz w:val="24"/>
          <w:szCs w:val="24"/>
          <w:lang w:eastAsia="ru-RU"/>
        </w:rPr>
        <w:t xml:space="preserve">      Списочный состав комиссий утверждается и корректируется отдельными приказами.</w:t>
      </w:r>
    </w:p>
    <w:p w:rsidR="00D57DA2" w:rsidRPr="00B77493" w:rsidRDefault="00D57DA2" w:rsidP="00D57DA2">
      <w:pPr>
        <w:shd w:val="clear" w:color="auto" w:fill="FFFFFF"/>
        <w:spacing w:before="100" w:beforeAutospacing="1" w:after="0" w:line="240" w:lineRule="auto"/>
        <w:rPr>
          <w:rFonts w:ascii="Times New Roman" w:hAnsi="Times New Roman"/>
          <w:sz w:val="24"/>
          <w:szCs w:val="24"/>
          <w:lang w:eastAsia="ru-RU"/>
        </w:rPr>
      </w:pPr>
      <w:r w:rsidRPr="00B77493">
        <w:rPr>
          <w:rFonts w:ascii="Times New Roman" w:hAnsi="Times New Roman"/>
          <w:sz w:val="24"/>
          <w:szCs w:val="24"/>
          <w:lang w:eastAsia="ru-RU"/>
        </w:rPr>
        <w:t xml:space="preserve">    6. </w:t>
      </w:r>
      <w:r w:rsidRPr="00B77493">
        <w:rPr>
          <w:rFonts w:ascii="Times New Roman" w:hAnsi="Times New Roman"/>
          <w:bCs/>
          <w:sz w:val="24"/>
          <w:szCs w:val="24"/>
          <w:lang w:eastAsia="ru-RU"/>
        </w:rPr>
        <w:t>Учет расчетов с подотчетными лицами в учреждении:</w:t>
      </w:r>
    </w:p>
    <w:p w:rsidR="00D57DA2" w:rsidRPr="00B77493"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B77493">
        <w:rPr>
          <w:rFonts w:ascii="Times New Roman" w:hAnsi="Times New Roman"/>
          <w:sz w:val="24"/>
          <w:szCs w:val="24"/>
          <w:lang w:eastAsia="ru-RU"/>
        </w:rPr>
        <w:t xml:space="preserve">    6.1 Денежные средства в подотчет выдаются из кассы учреждения либо перечисляются на </w:t>
      </w:r>
      <w:proofErr w:type="spellStart"/>
      <w:r w:rsidRPr="00B77493">
        <w:rPr>
          <w:rFonts w:ascii="Times New Roman" w:hAnsi="Times New Roman"/>
          <w:sz w:val="24"/>
          <w:szCs w:val="24"/>
          <w:lang w:eastAsia="ru-RU"/>
        </w:rPr>
        <w:t>зарплатную</w:t>
      </w:r>
      <w:proofErr w:type="spellEnd"/>
      <w:r w:rsidRPr="00B77493">
        <w:rPr>
          <w:rFonts w:ascii="Times New Roman" w:hAnsi="Times New Roman"/>
          <w:sz w:val="24"/>
          <w:szCs w:val="24"/>
          <w:lang w:eastAsia="ru-RU"/>
        </w:rPr>
        <w:t xml:space="preserve"> карту. Выдаются из кассы либо перечисляются денежные средства на карту по личному заявлению сотрудника</w:t>
      </w:r>
      <w:r w:rsidR="00B77493" w:rsidRPr="00B77493">
        <w:rPr>
          <w:rFonts w:ascii="Times New Roman" w:hAnsi="Times New Roman"/>
          <w:sz w:val="24"/>
          <w:szCs w:val="24"/>
          <w:lang w:eastAsia="ru-RU"/>
        </w:rPr>
        <w:t>,</w:t>
      </w:r>
      <w:r w:rsidRPr="00B77493">
        <w:rPr>
          <w:rFonts w:ascii="Times New Roman" w:hAnsi="Times New Roman"/>
          <w:sz w:val="24"/>
          <w:szCs w:val="24"/>
          <w:lang w:eastAsia="ru-RU"/>
        </w:rPr>
        <w:t xml:space="preserve"> в котором указывается: направление расходов, сумма, срок</w:t>
      </w:r>
      <w:r w:rsidR="00B77493" w:rsidRPr="00B77493">
        <w:rPr>
          <w:rFonts w:ascii="Times New Roman" w:hAnsi="Times New Roman"/>
          <w:sz w:val="24"/>
          <w:szCs w:val="24"/>
          <w:lang w:eastAsia="ru-RU"/>
        </w:rPr>
        <w:t>,</w:t>
      </w:r>
      <w:r w:rsidRPr="00B77493">
        <w:rPr>
          <w:rFonts w:ascii="Times New Roman" w:hAnsi="Times New Roman"/>
          <w:sz w:val="24"/>
          <w:szCs w:val="24"/>
          <w:lang w:eastAsia="ru-RU"/>
        </w:rPr>
        <w:t xml:space="preserve"> на который выдаются (перечисляются) денежные средства. В заявлении на перечисление дополнительно указываются реквизиты банка. Подписанное руководителем заявление служит основанием для выдачи (перечисления) средств и прикладывается к платежному поручению либо справке ф. 0504833, если платежное поручение сформировано в виде электронного документа.</w:t>
      </w:r>
    </w:p>
    <w:p w:rsidR="00D57DA2" w:rsidRPr="00317B1A" w:rsidRDefault="00D57DA2" w:rsidP="00D57DA2">
      <w:pPr>
        <w:shd w:val="clear" w:color="auto" w:fill="FFFFFF"/>
        <w:spacing w:before="100" w:beforeAutospacing="1" w:after="0" w:line="240" w:lineRule="auto"/>
        <w:jc w:val="both"/>
        <w:rPr>
          <w:rFonts w:ascii="Times New Roman" w:hAnsi="Times New Roman"/>
          <w:sz w:val="24"/>
          <w:szCs w:val="24"/>
          <w:highlight w:val="yellow"/>
          <w:lang w:eastAsia="ru-RU"/>
        </w:rPr>
      </w:pPr>
      <w:r w:rsidRPr="00133C1A">
        <w:rPr>
          <w:rFonts w:ascii="Times New Roman" w:hAnsi="Times New Roman"/>
          <w:sz w:val="24"/>
          <w:szCs w:val="24"/>
          <w:lang w:eastAsia="ru-RU"/>
        </w:rPr>
        <w:t xml:space="preserve">     6.2</w:t>
      </w:r>
      <w:proofErr w:type="gramStart"/>
      <w:r w:rsidRPr="00133C1A">
        <w:rPr>
          <w:rFonts w:ascii="Times New Roman" w:hAnsi="Times New Roman"/>
          <w:sz w:val="24"/>
          <w:szCs w:val="24"/>
          <w:lang w:eastAsia="ru-RU"/>
        </w:rPr>
        <w:t xml:space="preserve"> В</w:t>
      </w:r>
      <w:proofErr w:type="gramEnd"/>
      <w:r w:rsidRPr="00133C1A">
        <w:rPr>
          <w:rFonts w:ascii="Times New Roman" w:hAnsi="Times New Roman"/>
          <w:sz w:val="24"/>
          <w:szCs w:val="24"/>
          <w:lang w:eastAsia="ru-RU"/>
        </w:rPr>
        <w:t xml:space="preserve"> отдельных случаях Учреждение возмещает денежные средства подотчетному лицу по фактически произведенным расходам: за транспортные услуги, за приобретение материалов для хозяйственных нужд, за приобретение основных средств, за приобретение горюче-смазочных материалов, командировочные расходы. Движение денежных средств, возмещаемых подотчетному лицу, отражается в Журнале операций расчетов с подотчетными лицами на основании Авансовых отчетов. Подотчетное лицо может </w:t>
      </w:r>
      <w:r w:rsidRPr="00133C1A">
        <w:rPr>
          <w:rFonts w:ascii="Times New Roman" w:hAnsi="Times New Roman"/>
          <w:sz w:val="24"/>
          <w:szCs w:val="24"/>
          <w:lang w:eastAsia="ru-RU"/>
        </w:rPr>
        <w:lastRenderedPageBreak/>
        <w:t>совершить расход за счет собственных средств только с письменного разрешения руководителя, которое является приложением к авансовому отчету.</w:t>
      </w:r>
    </w:p>
    <w:p w:rsidR="00D57DA2" w:rsidRPr="00133C1A"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133C1A">
        <w:rPr>
          <w:rFonts w:ascii="Times New Roman" w:hAnsi="Times New Roman"/>
          <w:sz w:val="24"/>
          <w:szCs w:val="24"/>
          <w:lang w:eastAsia="ru-RU"/>
        </w:rPr>
        <w:t xml:space="preserve">   6.3 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Учреждением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w:t>
      </w:r>
    </w:p>
    <w:p w:rsidR="00D57DA2" w:rsidRPr="00133C1A" w:rsidRDefault="00A86067" w:rsidP="00D57DA2">
      <w:pPr>
        <w:shd w:val="clear" w:color="auto" w:fill="FFFFFF"/>
        <w:spacing w:before="100" w:beforeAutospacing="1" w:after="0" w:line="240" w:lineRule="auto"/>
        <w:jc w:val="both"/>
        <w:rPr>
          <w:rFonts w:ascii="Times New Roman" w:hAnsi="Times New Roman"/>
          <w:sz w:val="24"/>
          <w:szCs w:val="24"/>
          <w:lang w:eastAsia="ru-RU"/>
        </w:rPr>
      </w:pPr>
      <w:r w:rsidRPr="00133C1A">
        <w:rPr>
          <w:rFonts w:ascii="Times New Roman" w:hAnsi="Times New Roman"/>
          <w:sz w:val="24"/>
          <w:szCs w:val="24"/>
          <w:lang w:eastAsia="ru-RU"/>
        </w:rPr>
        <w:t xml:space="preserve">   </w:t>
      </w:r>
      <w:r w:rsidR="00D57DA2" w:rsidRPr="00133C1A">
        <w:rPr>
          <w:rFonts w:ascii="Times New Roman" w:hAnsi="Times New Roman"/>
          <w:sz w:val="24"/>
          <w:szCs w:val="24"/>
          <w:lang w:eastAsia="ru-RU"/>
        </w:rPr>
        <w:t>6.4</w:t>
      </w:r>
      <w:proofErr w:type="gramStart"/>
      <w:r w:rsidR="00D57DA2" w:rsidRPr="00133C1A">
        <w:rPr>
          <w:rFonts w:ascii="Times New Roman" w:hAnsi="Times New Roman"/>
          <w:sz w:val="24"/>
          <w:szCs w:val="24"/>
          <w:lang w:eastAsia="ru-RU"/>
        </w:rPr>
        <w:t xml:space="preserve"> К</w:t>
      </w:r>
      <w:proofErr w:type="gramEnd"/>
      <w:r w:rsidR="00D57DA2" w:rsidRPr="00133C1A">
        <w:rPr>
          <w:rFonts w:ascii="Times New Roman" w:hAnsi="Times New Roman"/>
          <w:sz w:val="24"/>
          <w:szCs w:val="24"/>
          <w:lang w:eastAsia="ru-RU"/>
        </w:rPr>
        <w:t xml:space="preserve"> авансовому отчету по суммам, израсходованным на хозяйственные нужды в обязательном порядке должны прилагаться: 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w:t>
      </w:r>
      <w:r w:rsidR="00133C1A" w:rsidRPr="00133C1A">
        <w:rPr>
          <w:rFonts w:ascii="Times New Roman" w:hAnsi="Times New Roman"/>
          <w:sz w:val="24"/>
          <w:szCs w:val="24"/>
          <w:lang w:eastAsia="ru-RU"/>
        </w:rPr>
        <w:t>ств от подотчетного лица; счета-</w:t>
      </w:r>
      <w:r w:rsidR="00D57DA2" w:rsidRPr="00133C1A">
        <w:rPr>
          <w:rFonts w:ascii="Times New Roman" w:hAnsi="Times New Roman"/>
          <w:sz w:val="24"/>
          <w:szCs w:val="24"/>
          <w:lang w:eastAsia="ru-RU"/>
        </w:rPr>
        <w:t>фактуры; приходные документы (накладные), подтверждающие принятие материальных ценностей от подотчетного лица для учета в учреждении.</w:t>
      </w:r>
    </w:p>
    <w:p w:rsidR="00D57DA2" w:rsidRPr="00133C1A" w:rsidRDefault="00A86067" w:rsidP="00D57DA2">
      <w:pPr>
        <w:shd w:val="clear" w:color="auto" w:fill="FFFFFF"/>
        <w:spacing w:before="100" w:beforeAutospacing="1" w:after="0" w:line="240" w:lineRule="auto"/>
        <w:jc w:val="both"/>
        <w:rPr>
          <w:rFonts w:ascii="Times New Roman" w:hAnsi="Times New Roman"/>
          <w:sz w:val="24"/>
          <w:szCs w:val="24"/>
          <w:lang w:eastAsia="ru-RU"/>
        </w:rPr>
      </w:pPr>
      <w:r w:rsidRPr="00133C1A">
        <w:rPr>
          <w:rFonts w:ascii="Times New Roman" w:hAnsi="Times New Roman"/>
          <w:sz w:val="24"/>
          <w:szCs w:val="24"/>
          <w:lang w:eastAsia="ru-RU"/>
        </w:rPr>
        <w:t xml:space="preserve"> </w:t>
      </w:r>
      <w:r w:rsidR="00D57DA2" w:rsidRPr="00133C1A">
        <w:rPr>
          <w:rFonts w:ascii="Times New Roman" w:hAnsi="Times New Roman"/>
          <w:sz w:val="24"/>
          <w:szCs w:val="24"/>
          <w:lang w:eastAsia="ru-RU"/>
        </w:rPr>
        <w:t xml:space="preserve"> 6.5 </w:t>
      </w:r>
      <w:r w:rsidR="00D57DA2" w:rsidRPr="00133C1A">
        <w:rPr>
          <w:rFonts w:ascii="Times New Roman" w:hAnsi="Times New Roman"/>
          <w:sz w:val="24"/>
          <w:szCs w:val="24"/>
        </w:rPr>
        <w:t>Порядок оформления служебных командировок и возмещения командировочных расходов приведен в Приложении 11.</w:t>
      </w:r>
    </w:p>
    <w:p w:rsidR="00D57DA2" w:rsidRPr="00133C1A"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133C1A">
        <w:rPr>
          <w:rFonts w:ascii="Times New Roman" w:hAnsi="Times New Roman"/>
          <w:sz w:val="24"/>
          <w:szCs w:val="24"/>
          <w:lang w:eastAsia="ru-RU"/>
        </w:rPr>
        <w:t xml:space="preserve">   6.6 Предельная сумма выдачи денежных средств под отчет на хозяйственные расходы устанавливается в размере </w:t>
      </w:r>
      <w:r w:rsidRPr="00133C1A">
        <w:rPr>
          <w:rFonts w:ascii="Times New Roman" w:hAnsi="Times New Roman"/>
          <w:bCs/>
          <w:sz w:val="24"/>
          <w:szCs w:val="24"/>
          <w:lang w:eastAsia="ru-RU"/>
        </w:rPr>
        <w:t>20 000</w:t>
      </w:r>
      <w:r w:rsidRPr="00133C1A">
        <w:rPr>
          <w:rFonts w:ascii="Times New Roman" w:hAnsi="Times New Roman"/>
          <w:sz w:val="24"/>
          <w:szCs w:val="24"/>
          <w:lang w:eastAsia="ru-RU"/>
        </w:rPr>
        <w:t> (двадцать тысяч) руб.</w:t>
      </w:r>
    </w:p>
    <w:p w:rsidR="00D57DA2" w:rsidRPr="00133C1A"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133C1A">
        <w:rPr>
          <w:rFonts w:ascii="Times New Roman" w:hAnsi="Times New Roman"/>
          <w:bCs/>
          <w:sz w:val="24"/>
          <w:szCs w:val="24"/>
          <w:lang w:eastAsia="ru-RU"/>
        </w:rPr>
        <w:t xml:space="preserve">    6</w:t>
      </w:r>
      <w:r w:rsidR="00A36907" w:rsidRPr="00133C1A">
        <w:rPr>
          <w:rFonts w:ascii="Times New Roman" w:hAnsi="Times New Roman"/>
          <w:bCs/>
          <w:sz w:val="24"/>
          <w:szCs w:val="24"/>
          <w:lang w:eastAsia="ru-RU"/>
        </w:rPr>
        <w:t>.7</w:t>
      </w:r>
      <w:r w:rsidRPr="00133C1A">
        <w:rPr>
          <w:rFonts w:ascii="Times New Roman" w:hAnsi="Times New Roman"/>
          <w:bCs/>
          <w:sz w:val="24"/>
          <w:szCs w:val="24"/>
          <w:lang w:eastAsia="ru-RU"/>
        </w:rPr>
        <w:t xml:space="preserve"> </w:t>
      </w:r>
      <w:r w:rsidRPr="00133C1A">
        <w:rPr>
          <w:rFonts w:ascii="Times New Roman" w:hAnsi="Times New Roman"/>
          <w:sz w:val="24"/>
          <w:szCs w:val="24"/>
          <w:lang w:eastAsia="ru-RU"/>
        </w:rPr>
        <w:t>Денежные средства выдаются под отчет на хозяйственные нужды на срок не более трех рабочих дней. По истечении этого срока сотрудник должен отчитаться в течение трех рабочих дней.</w:t>
      </w:r>
    </w:p>
    <w:p w:rsidR="00D57DA2" w:rsidRPr="00133C1A"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133C1A">
        <w:rPr>
          <w:rFonts w:ascii="Times New Roman" w:hAnsi="Times New Roman"/>
          <w:bCs/>
          <w:sz w:val="24"/>
          <w:szCs w:val="24"/>
          <w:lang w:eastAsia="ru-RU"/>
        </w:rPr>
        <w:t>Основание:</w:t>
      </w:r>
      <w:r w:rsidRPr="00133C1A">
        <w:rPr>
          <w:rFonts w:ascii="Times New Roman" w:hAnsi="Times New Roman"/>
          <w:sz w:val="24"/>
          <w:szCs w:val="24"/>
          <w:lang w:eastAsia="ru-RU"/>
        </w:rPr>
        <w:t xml:space="preserve"> Пункт 6, 213 Инструкции от 01.12.2010 № 157н.</w:t>
      </w:r>
    </w:p>
    <w:p w:rsidR="00D57DA2" w:rsidRPr="00133C1A"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133C1A">
        <w:rPr>
          <w:rFonts w:ascii="Times New Roman" w:hAnsi="Times New Roman"/>
          <w:bCs/>
          <w:sz w:val="24"/>
          <w:szCs w:val="24"/>
          <w:lang w:eastAsia="ru-RU"/>
        </w:rPr>
        <w:t xml:space="preserve">     6.</w:t>
      </w:r>
      <w:r w:rsidR="00A36907" w:rsidRPr="00133C1A">
        <w:rPr>
          <w:rFonts w:ascii="Times New Roman" w:hAnsi="Times New Roman"/>
          <w:bCs/>
          <w:sz w:val="24"/>
          <w:szCs w:val="24"/>
          <w:lang w:eastAsia="ru-RU"/>
        </w:rPr>
        <w:t>8</w:t>
      </w:r>
      <w:proofErr w:type="gramStart"/>
      <w:r w:rsidRPr="00133C1A">
        <w:rPr>
          <w:rFonts w:ascii="Times New Roman" w:hAnsi="Times New Roman"/>
          <w:b/>
          <w:bCs/>
          <w:sz w:val="24"/>
          <w:szCs w:val="24"/>
          <w:lang w:eastAsia="ru-RU"/>
        </w:rPr>
        <w:t xml:space="preserve"> </w:t>
      </w:r>
      <w:r w:rsidRPr="00133C1A">
        <w:rPr>
          <w:rFonts w:ascii="Times New Roman" w:hAnsi="Times New Roman"/>
          <w:sz w:val="24"/>
          <w:szCs w:val="24"/>
          <w:lang w:eastAsia="ru-RU"/>
        </w:rPr>
        <w:t>П</w:t>
      </w:r>
      <w:proofErr w:type="gramEnd"/>
      <w:r w:rsidRPr="00133C1A">
        <w:rPr>
          <w:rFonts w:ascii="Times New Roman" w:hAnsi="Times New Roman"/>
          <w:sz w:val="24"/>
          <w:szCs w:val="24"/>
          <w:lang w:eastAsia="ru-RU"/>
        </w:rPr>
        <w:t>ри совершении расхода за счет собственных средств с разрешения руководителя, сотрудник должен представить авансовый отчет в течении </w:t>
      </w:r>
      <w:r w:rsidRPr="00133C1A">
        <w:rPr>
          <w:rFonts w:ascii="Times New Roman" w:hAnsi="Times New Roman"/>
          <w:bCs/>
          <w:sz w:val="24"/>
          <w:szCs w:val="24"/>
          <w:lang w:eastAsia="ru-RU"/>
        </w:rPr>
        <w:t>3 –</w:t>
      </w:r>
      <w:proofErr w:type="spellStart"/>
      <w:r w:rsidRPr="00133C1A">
        <w:rPr>
          <w:rFonts w:ascii="Times New Roman" w:hAnsi="Times New Roman"/>
          <w:bCs/>
          <w:sz w:val="24"/>
          <w:szCs w:val="24"/>
          <w:lang w:eastAsia="ru-RU"/>
        </w:rPr>
        <w:t>х</w:t>
      </w:r>
      <w:proofErr w:type="spellEnd"/>
      <w:r w:rsidRPr="00133C1A">
        <w:rPr>
          <w:rFonts w:ascii="Times New Roman" w:hAnsi="Times New Roman"/>
          <w:sz w:val="24"/>
          <w:szCs w:val="24"/>
          <w:lang w:eastAsia="ru-RU"/>
        </w:rPr>
        <w:t> дней, после совершения расхода.</w:t>
      </w:r>
    </w:p>
    <w:p w:rsidR="00D57DA2" w:rsidRPr="00133C1A"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133C1A">
        <w:rPr>
          <w:rFonts w:ascii="Times New Roman" w:hAnsi="Times New Roman"/>
          <w:bCs/>
          <w:sz w:val="24"/>
          <w:szCs w:val="24"/>
          <w:lang w:eastAsia="ru-RU"/>
        </w:rPr>
        <w:t xml:space="preserve">    6.</w:t>
      </w:r>
      <w:r w:rsidR="00A36907" w:rsidRPr="00133C1A">
        <w:rPr>
          <w:rFonts w:ascii="Times New Roman" w:hAnsi="Times New Roman"/>
          <w:bCs/>
          <w:sz w:val="24"/>
          <w:szCs w:val="24"/>
          <w:lang w:eastAsia="ru-RU"/>
        </w:rPr>
        <w:t>9</w:t>
      </w:r>
      <w:r w:rsidRPr="00133C1A">
        <w:rPr>
          <w:rFonts w:ascii="Times New Roman" w:hAnsi="Times New Roman"/>
          <w:b/>
          <w:bCs/>
          <w:sz w:val="24"/>
          <w:szCs w:val="24"/>
          <w:lang w:eastAsia="ru-RU"/>
        </w:rPr>
        <w:t xml:space="preserve"> </w:t>
      </w:r>
      <w:r w:rsidRPr="00133C1A">
        <w:rPr>
          <w:rFonts w:ascii="Times New Roman" w:hAnsi="Times New Roman"/>
          <w:sz w:val="24"/>
          <w:szCs w:val="24"/>
          <w:lang w:eastAsia="ru-RU"/>
        </w:rPr>
        <w:t>Ответственность за ведение кассовых операций в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возложить на сотрудник</w:t>
      </w:r>
      <w:proofErr w:type="gramStart"/>
      <w:r w:rsidRPr="00133C1A">
        <w:rPr>
          <w:rFonts w:ascii="Times New Roman" w:hAnsi="Times New Roman"/>
          <w:sz w:val="24"/>
          <w:szCs w:val="24"/>
          <w:lang w:eastAsia="ru-RU"/>
        </w:rPr>
        <w:t>а-</w:t>
      </w:r>
      <w:proofErr w:type="gramEnd"/>
      <w:r w:rsidRPr="00133C1A">
        <w:rPr>
          <w:rFonts w:ascii="Times New Roman" w:hAnsi="Times New Roman"/>
          <w:sz w:val="24"/>
          <w:szCs w:val="24"/>
          <w:lang w:eastAsia="ru-RU"/>
        </w:rPr>
        <w:t xml:space="preserve"> кассира.</w:t>
      </w:r>
    </w:p>
    <w:p w:rsidR="00D57DA2" w:rsidRPr="00133C1A" w:rsidRDefault="00D57DA2" w:rsidP="00D57DA2">
      <w:pPr>
        <w:shd w:val="clear" w:color="auto" w:fill="FFFFFF"/>
        <w:spacing w:before="100" w:beforeAutospacing="1" w:after="0" w:line="240" w:lineRule="auto"/>
        <w:jc w:val="both"/>
        <w:rPr>
          <w:rFonts w:ascii="Times New Roman" w:hAnsi="Times New Roman"/>
          <w:sz w:val="24"/>
          <w:szCs w:val="24"/>
          <w:lang w:eastAsia="ru-RU"/>
        </w:rPr>
      </w:pPr>
      <w:r w:rsidRPr="00133C1A">
        <w:rPr>
          <w:rFonts w:ascii="Times New Roman" w:hAnsi="Times New Roman"/>
          <w:bCs/>
          <w:sz w:val="24"/>
          <w:szCs w:val="24"/>
          <w:lang w:eastAsia="ru-RU"/>
        </w:rPr>
        <w:t>Основание:</w:t>
      </w:r>
      <w:r w:rsidRPr="00133C1A">
        <w:rPr>
          <w:rFonts w:ascii="Times New Roman" w:hAnsi="Times New Roman"/>
          <w:sz w:val="24"/>
          <w:szCs w:val="24"/>
          <w:lang w:eastAsia="ru-RU"/>
        </w:rPr>
        <w:t xml:space="preserve"> Пункт 4 Указания 3210-У.</w:t>
      </w:r>
    </w:p>
    <w:p w:rsidR="00D57DA2" w:rsidRPr="00317B1A" w:rsidRDefault="00D57DA2" w:rsidP="00D57DA2">
      <w:pPr>
        <w:widowControl w:val="0"/>
        <w:autoSpaceDE w:val="0"/>
        <w:autoSpaceDN w:val="0"/>
        <w:adjustRightInd w:val="0"/>
        <w:spacing w:before="85" w:after="0" w:line="240" w:lineRule="auto"/>
        <w:jc w:val="both"/>
        <w:rPr>
          <w:rFonts w:ascii="Times New Roman" w:hAnsi="Times New Roman"/>
          <w:color w:val="000000"/>
          <w:sz w:val="24"/>
          <w:szCs w:val="24"/>
          <w:highlight w:val="yellow"/>
        </w:rPr>
      </w:pPr>
    </w:p>
    <w:p w:rsidR="00597675" w:rsidRPr="00133C1A" w:rsidRDefault="00C14BB0" w:rsidP="00597675">
      <w:pPr>
        <w:widowControl w:val="0"/>
        <w:autoSpaceDE w:val="0"/>
        <w:spacing w:before="85" w:after="0" w:line="240" w:lineRule="auto"/>
        <w:jc w:val="both"/>
        <w:rPr>
          <w:rFonts w:ascii="Times New Roman" w:hAnsi="Times New Roman"/>
          <w:color w:val="000000"/>
          <w:sz w:val="24"/>
          <w:szCs w:val="24"/>
        </w:rPr>
      </w:pPr>
      <w:r w:rsidRPr="00133C1A">
        <w:rPr>
          <w:rFonts w:ascii="Times New Roman" w:hAnsi="Times New Roman"/>
          <w:color w:val="000000"/>
          <w:sz w:val="24"/>
          <w:szCs w:val="24"/>
        </w:rPr>
        <w:t xml:space="preserve">   </w:t>
      </w:r>
      <w:r w:rsidR="00597675" w:rsidRPr="00133C1A">
        <w:rPr>
          <w:rFonts w:ascii="Times New Roman" w:hAnsi="Times New Roman"/>
          <w:color w:val="000000"/>
          <w:sz w:val="24"/>
          <w:szCs w:val="24"/>
        </w:rPr>
        <w:t>7. Применяется следующая методика бюджетного учета по видам доходов, финансовых и нефинансовых активов и обязательств, операций, приводящих к их изменению.</w:t>
      </w:r>
    </w:p>
    <w:p w:rsidR="00597675" w:rsidRPr="00133C1A" w:rsidRDefault="00C14BB0" w:rsidP="00597675">
      <w:pPr>
        <w:pStyle w:val="s16"/>
        <w:jc w:val="both"/>
      </w:pPr>
      <w:r w:rsidRPr="00133C1A">
        <w:rPr>
          <w:color w:val="000000"/>
        </w:rPr>
        <w:t xml:space="preserve">   </w:t>
      </w:r>
      <w:r w:rsidR="00597675" w:rsidRPr="00133C1A">
        <w:rPr>
          <w:color w:val="000000"/>
        </w:rPr>
        <w:t xml:space="preserve">7.1. </w:t>
      </w:r>
      <w:r w:rsidR="00597675" w:rsidRPr="00133C1A">
        <w:rPr>
          <w:rStyle w:val="s10"/>
        </w:rPr>
        <w:t>Основные средства</w:t>
      </w:r>
      <w:r w:rsidR="00597675" w:rsidRPr="00133C1A">
        <w:t xml:space="preserve"> - являющиеся </w:t>
      </w:r>
      <w:hyperlink r:id="rId16" w:anchor="block_1036" w:history="1">
        <w:r w:rsidR="00597675" w:rsidRPr="00133C1A">
          <w:rPr>
            <w:rStyle w:val="s10"/>
            <w:color w:val="0000FF"/>
          </w:rPr>
          <w:t>активами</w:t>
        </w:r>
      </w:hyperlink>
      <w:r w:rsidR="00597675" w:rsidRPr="00133C1A">
        <w:t xml:space="preserve"> материальные ценности:</w:t>
      </w:r>
    </w:p>
    <w:p w:rsidR="00597675" w:rsidRPr="00133C1A" w:rsidRDefault="00597675" w:rsidP="00597675">
      <w:pPr>
        <w:pStyle w:val="s16"/>
        <w:jc w:val="both"/>
      </w:pPr>
      <w:r w:rsidRPr="00133C1A">
        <w:t>- независимо от их стоимости;</w:t>
      </w:r>
    </w:p>
    <w:p w:rsidR="00597675" w:rsidRPr="00133C1A" w:rsidRDefault="00597675" w:rsidP="00597675">
      <w:pPr>
        <w:pStyle w:val="s16"/>
        <w:jc w:val="both"/>
      </w:pPr>
      <w:r w:rsidRPr="00133C1A">
        <w:t>- со сроком полезного использования более 12 месяцев, предназначенные для неоднократного или постоянного использования;</w:t>
      </w:r>
    </w:p>
    <w:p w:rsidR="00597675" w:rsidRPr="00133C1A" w:rsidRDefault="00597675" w:rsidP="00597675">
      <w:pPr>
        <w:pStyle w:val="s16"/>
        <w:jc w:val="both"/>
      </w:pPr>
      <w:proofErr w:type="gramStart"/>
      <w:r w:rsidRPr="00133C1A">
        <w:lastRenderedPageBreak/>
        <w:t xml:space="preserve">- на праве оперативного управления, </w:t>
      </w:r>
      <w:r w:rsidRPr="00133C1A">
        <w:rPr>
          <w:rStyle w:val="s10"/>
        </w:rPr>
        <w:t>в аренде или безвозмездном пользовании</w:t>
      </w:r>
      <w:r w:rsidRPr="00133C1A">
        <w:t>, в т.ч. полученные в лизинг (</w:t>
      </w:r>
      <w:proofErr w:type="spellStart"/>
      <w:r w:rsidRPr="00133C1A">
        <w:t>сублизинг</w:t>
      </w:r>
      <w:proofErr w:type="spellEnd"/>
      <w:r w:rsidRPr="00133C1A">
        <w:t>)</w:t>
      </w:r>
      <w:proofErr w:type="gramEnd"/>
    </w:p>
    <w:p w:rsidR="00597675" w:rsidRPr="00133C1A" w:rsidRDefault="00597675" w:rsidP="00597675">
      <w:pPr>
        <w:pStyle w:val="s16"/>
        <w:jc w:val="both"/>
      </w:pPr>
      <w:r w:rsidRPr="00133C1A">
        <w:t>- в эксплуатации, запасе, на консервации, переданные в аренду и безвозмездное пользование</w:t>
      </w:r>
      <w:r w:rsidR="00B35108" w:rsidRPr="00133C1A">
        <w:t>.</w:t>
      </w:r>
    </w:p>
    <w:p w:rsidR="00B35108" w:rsidRPr="00133C1A" w:rsidRDefault="00B35108" w:rsidP="0068465B">
      <w:pPr>
        <w:pStyle w:val="s16"/>
        <w:spacing w:before="0" w:beforeAutospacing="0" w:after="0" w:afterAutospacing="0"/>
        <w:rPr>
          <w:bCs/>
          <w:color w:val="000000"/>
        </w:rPr>
      </w:pPr>
      <w:r w:rsidRPr="00133C1A">
        <w:rPr>
          <w:bCs/>
          <w:color w:val="000000"/>
        </w:rPr>
        <w:t>Аналитический учет ОС ведется в разрезе:</w:t>
      </w:r>
    </w:p>
    <w:p w:rsidR="00B35108" w:rsidRPr="00133C1A" w:rsidRDefault="00B35108" w:rsidP="0068465B">
      <w:pPr>
        <w:pStyle w:val="s16"/>
        <w:spacing w:before="0" w:beforeAutospacing="0" w:after="0" w:afterAutospacing="0"/>
        <w:rPr>
          <w:bCs/>
          <w:color w:val="000000"/>
        </w:rPr>
      </w:pPr>
      <w:r w:rsidRPr="00133C1A">
        <w:rPr>
          <w:bCs/>
          <w:color w:val="000000"/>
        </w:rPr>
        <w:t>- ответственных лиц;</w:t>
      </w:r>
    </w:p>
    <w:p w:rsidR="00B35108" w:rsidRPr="00133C1A" w:rsidRDefault="00B35108" w:rsidP="0068465B">
      <w:pPr>
        <w:pStyle w:val="s16"/>
        <w:spacing w:before="0" w:beforeAutospacing="0" w:after="0" w:afterAutospacing="0"/>
        <w:rPr>
          <w:bCs/>
          <w:color w:val="000000"/>
        </w:rPr>
      </w:pPr>
      <w:r w:rsidRPr="00133C1A">
        <w:rPr>
          <w:bCs/>
          <w:color w:val="000000"/>
        </w:rPr>
        <w:t>- </w:t>
      </w:r>
      <w:hyperlink r:id="rId17" w:anchor="block_2053" w:history="1">
        <w:r w:rsidRPr="00133C1A">
          <w:rPr>
            <w:rStyle w:val="a3"/>
            <w:bCs/>
            <w:color w:val="3272C0"/>
          </w:rPr>
          <w:t>видов имущества</w:t>
        </w:r>
      </w:hyperlink>
    </w:p>
    <w:p w:rsidR="00B35108" w:rsidRPr="00133C1A" w:rsidRDefault="00B35108" w:rsidP="0068465B">
      <w:pPr>
        <w:pStyle w:val="s16"/>
        <w:spacing w:before="0" w:beforeAutospacing="0" w:after="0" w:afterAutospacing="0"/>
        <w:rPr>
          <w:bCs/>
          <w:color w:val="000000"/>
        </w:rPr>
      </w:pPr>
      <w:r w:rsidRPr="00133C1A">
        <w:rPr>
          <w:bCs/>
          <w:color w:val="000000"/>
        </w:rPr>
        <w:t>- объектов ОС и (или) инвентарных групп;</w:t>
      </w:r>
    </w:p>
    <w:p w:rsidR="00B35108" w:rsidRPr="00133C1A" w:rsidRDefault="00B35108" w:rsidP="0068465B">
      <w:pPr>
        <w:pStyle w:val="s16"/>
        <w:spacing w:before="0" w:beforeAutospacing="0" w:after="0" w:afterAutospacing="0"/>
        <w:rPr>
          <w:bCs/>
          <w:color w:val="000000"/>
        </w:rPr>
      </w:pPr>
      <w:r w:rsidRPr="00133C1A">
        <w:rPr>
          <w:bCs/>
          <w:color w:val="000000"/>
        </w:rPr>
        <w:t>- инвентарных номеров;</w:t>
      </w:r>
    </w:p>
    <w:p w:rsidR="00B35108" w:rsidRPr="00133C1A" w:rsidRDefault="00B35108" w:rsidP="00A0140A">
      <w:pPr>
        <w:pStyle w:val="s16"/>
        <w:spacing w:before="0" w:beforeAutospacing="0" w:after="0" w:afterAutospacing="0"/>
        <w:rPr>
          <w:bCs/>
          <w:color w:val="000000"/>
        </w:rPr>
      </w:pPr>
      <w:r w:rsidRPr="00133C1A">
        <w:rPr>
          <w:bCs/>
          <w:color w:val="000000"/>
        </w:rPr>
        <w:t>- местонахождений инвентарных объектов (адресов, мест хранения)</w:t>
      </w:r>
      <w:r w:rsidR="00A0140A" w:rsidRPr="00133C1A">
        <w:rPr>
          <w:bCs/>
          <w:color w:val="000000"/>
        </w:rPr>
        <w:t>.</w:t>
      </w:r>
    </w:p>
    <w:p w:rsidR="00597675" w:rsidRPr="00133C1A" w:rsidRDefault="00597675" w:rsidP="00597675">
      <w:pPr>
        <w:pStyle w:val="s16"/>
        <w:jc w:val="both"/>
      </w:pPr>
      <w:r w:rsidRPr="00133C1A">
        <w:rPr>
          <w:rStyle w:val="s10"/>
        </w:rPr>
        <w:t>Объектом основных сре</w:t>
      </w:r>
      <w:proofErr w:type="gramStart"/>
      <w:r w:rsidRPr="00133C1A">
        <w:rPr>
          <w:rStyle w:val="s10"/>
        </w:rPr>
        <w:t>дств</w:t>
      </w:r>
      <w:r w:rsidRPr="00133C1A">
        <w:t xml:space="preserve"> пр</w:t>
      </w:r>
      <w:proofErr w:type="gramEnd"/>
      <w:r w:rsidRPr="00133C1A">
        <w:t>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597675" w:rsidRPr="00133C1A" w:rsidRDefault="00597675" w:rsidP="00597675">
      <w:pPr>
        <w:pStyle w:val="s16"/>
        <w:jc w:val="both"/>
      </w:pPr>
      <w:r w:rsidRPr="00133C1A">
        <w:t>Первоначальная стоимость объекта ОС - сумма фактически произведенных капитальных вложений, формируемых с учетом сумм НДС, предъявленных поставщиками (подрядчиками, исполнителями), кроме приобретения, создания объекта ОС в рамках деятельности, облагаемой НДС, если иное не предусмотрено НК РФ.</w:t>
      </w:r>
    </w:p>
    <w:p w:rsidR="00597675" w:rsidRPr="00133C1A" w:rsidRDefault="00597675" w:rsidP="00597675">
      <w:pPr>
        <w:pStyle w:val="s16"/>
        <w:jc w:val="both"/>
      </w:pPr>
      <w:r w:rsidRPr="00133C1A">
        <w:t>.</w:t>
      </w:r>
      <w:r w:rsidRPr="00133C1A">
        <w:rPr>
          <w:color w:val="000000"/>
        </w:rPr>
        <w:t xml:space="preserve"> (</w:t>
      </w:r>
      <w:proofErr w:type="spellStart"/>
      <w:proofErr w:type="gramStart"/>
      <w:r w:rsidRPr="00133C1A">
        <w:rPr>
          <w:color w:val="000000"/>
        </w:rPr>
        <w:t>п</w:t>
      </w:r>
      <w:proofErr w:type="spellEnd"/>
      <w:proofErr w:type="gramEnd"/>
      <w:r w:rsidRPr="00133C1A">
        <w:rPr>
          <w:color w:val="000000"/>
        </w:rPr>
        <w:t xml:space="preserve">  7,10,15 стандарта «Основные средства»</w:t>
      </w:r>
      <w:r w:rsidRPr="00133C1A">
        <w:t xml:space="preserve"> Приказ Минфина России от 31.12.2016 № 257н,)</w:t>
      </w:r>
    </w:p>
    <w:p w:rsidR="00597675" w:rsidRPr="00133C1A" w:rsidRDefault="00C14BB0" w:rsidP="00597675">
      <w:pPr>
        <w:widowControl w:val="0"/>
        <w:autoSpaceDE w:val="0"/>
        <w:spacing w:before="85" w:after="0" w:line="240" w:lineRule="auto"/>
        <w:jc w:val="both"/>
        <w:rPr>
          <w:rFonts w:ascii="Times New Roman" w:eastAsia="Arial" w:hAnsi="Times New Roman"/>
          <w:color w:val="000000"/>
          <w:sz w:val="24"/>
          <w:szCs w:val="24"/>
        </w:rPr>
      </w:pPr>
      <w:r w:rsidRPr="00133C1A">
        <w:rPr>
          <w:rFonts w:ascii="Times New Roman" w:hAnsi="Times New Roman"/>
          <w:color w:val="000000"/>
          <w:sz w:val="24"/>
          <w:szCs w:val="24"/>
        </w:rPr>
        <w:t xml:space="preserve">   </w:t>
      </w:r>
      <w:r w:rsidR="00A36907" w:rsidRPr="00133C1A">
        <w:rPr>
          <w:rFonts w:ascii="Times New Roman" w:hAnsi="Times New Roman"/>
          <w:color w:val="000000"/>
          <w:sz w:val="24"/>
          <w:szCs w:val="24"/>
        </w:rPr>
        <w:t>7</w:t>
      </w:r>
      <w:r w:rsidR="00597675" w:rsidRPr="00133C1A">
        <w:rPr>
          <w:rFonts w:ascii="Times New Roman" w:hAnsi="Times New Roman"/>
          <w:color w:val="000000"/>
          <w:sz w:val="24"/>
          <w:szCs w:val="24"/>
        </w:rPr>
        <w:t>.2. Каждому объекту основных средств и нематериальных активов стоимостью свыше 10000 руб. присваивается уникальный инвентарный номер, состоящий из  знаков:</w:t>
      </w:r>
    </w:p>
    <w:p w:rsidR="00597675" w:rsidRPr="00133C1A" w:rsidRDefault="00597675" w:rsidP="00597675">
      <w:pPr>
        <w:widowControl w:val="0"/>
        <w:autoSpaceDE w:val="0"/>
        <w:spacing w:before="85" w:after="0" w:line="240" w:lineRule="auto"/>
        <w:jc w:val="both"/>
        <w:rPr>
          <w:rFonts w:ascii="Times New Roman" w:hAnsi="Times New Roman"/>
          <w:color w:val="000000"/>
          <w:sz w:val="24"/>
          <w:szCs w:val="24"/>
        </w:rPr>
      </w:pPr>
      <w:r w:rsidRPr="00133C1A">
        <w:rPr>
          <w:rFonts w:ascii="Times New Roman" w:eastAsia="Arial" w:hAnsi="Times New Roman"/>
          <w:color w:val="000000"/>
          <w:sz w:val="24"/>
          <w:szCs w:val="24"/>
        </w:rPr>
        <w:t xml:space="preserve">        </w:t>
      </w:r>
    </w:p>
    <w:p w:rsidR="00597675" w:rsidRPr="00133C1A" w:rsidRDefault="00597675" w:rsidP="00597675">
      <w:pPr>
        <w:widowControl w:val="0"/>
        <w:autoSpaceDE w:val="0"/>
        <w:spacing w:before="85" w:after="0" w:line="240" w:lineRule="auto"/>
        <w:ind w:left="525" w:right="525"/>
        <w:jc w:val="both"/>
        <w:rPr>
          <w:rFonts w:ascii="Times New Roman" w:hAnsi="Times New Roman"/>
          <w:color w:val="000000"/>
          <w:sz w:val="24"/>
          <w:szCs w:val="24"/>
        </w:rPr>
      </w:pPr>
      <w:r w:rsidRPr="00133C1A">
        <w:rPr>
          <w:rFonts w:ascii="Times New Roman" w:hAnsi="Times New Roman"/>
          <w:color w:val="000000"/>
          <w:sz w:val="24"/>
          <w:szCs w:val="24"/>
        </w:rPr>
        <w:t xml:space="preserve">1–3-й разряды – код объекта учета синтетического счета в </w:t>
      </w:r>
      <w:hyperlink r:id="rId18" w:history="1">
        <w:r w:rsidRPr="00133C1A">
          <w:rPr>
            <w:rStyle w:val="a3"/>
            <w:rFonts w:ascii="Times New Roman" w:hAnsi="Times New Roman"/>
            <w:sz w:val="24"/>
            <w:szCs w:val="24"/>
          </w:rPr>
          <w:t>Плане счетов</w:t>
        </w:r>
      </w:hyperlink>
      <w:r w:rsidRPr="00133C1A">
        <w:rPr>
          <w:rFonts w:ascii="Times New Roman" w:hAnsi="Times New Roman"/>
          <w:color w:val="000000"/>
          <w:sz w:val="24"/>
          <w:szCs w:val="24"/>
        </w:rPr>
        <w:t xml:space="preserve"> бухгалтерского учета (приложение 1 к Инструкции № 174н);</w:t>
      </w:r>
    </w:p>
    <w:p w:rsidR="00597675" w:rsidRPr="00133C1A" w:rsidRDefault="00597675" w:rsidP="00597675">
      <w:pPr>
        <w:widowControl w:val="0"/>
        <w:autoSpaceDE w:val="0"/>
        <w:spacing w:before="85" w:after="0" w:line="240" w:lineRule="auto"/>
        <w:ind w:left="525" w:right="525"/>
        <w:jc w:val="both"/>
        <w:rPr>
          <w:rFonts w:ascii="Times New Roman" w:hAnsi="Times New Roman"/>
          <w:color w:val="000000"/>
          <w:sz w:val="24"/>
          <w:szCs w:val="24"/>
        </w:rPr>
      </w:pPr>
      <w:r w:rsidRPr="00133C1A">
        <w:rPr>
          <w:rFonts w:ascii="Times New Roman" w:hAnsi="Times New Roman"/>
          <w:color w:val="000000"/>
          <w:sz w:val="24"/>
          <w:szCs w:val="24"/>
        </w:rPr>
        <w:t xml:space="preserve">4–5-й разряды – код группы и вида синтетического счета </w:t>
      </w:r>
      <w:hyperlink r:id="rId19" w:history="1">
        <w:r w:rsidRPr="00133C1A">
          <w:rPr>
            <w:rStyle w:val="a3"/>
            <w:rFonts w:ascii="Times New Roman" w:hAnsi="Times New Roman"/>
            <w:sz w:val="24"/>
            <w:szCs w:val="24"/>
          </w:rPr>
          <w:t>Плана счетов</w:t>
        </w:r>
      </w:hyperlink>
      <w:r w:rsidRPr="00133C1A">
        <w:rPr>
          <w:rFonts w:ascii="Times New Roman" w:hAnsi="Times New Roman"/>
          <w:color w:val="000000"/>
          <w:sz w:val="24"/>
          <w:szCs w:val="24"/>
        </w:rPr>
        <w:t xml:space="preserve"> бухгалтерского учета (приложение 1 к Инструкции № 174н);</w:t>
      </w:r>
    </w:p>
    <w:p w:rsidR="00597675" w:rsidRPr="00133C1A" w:rsidRDefault="00597675" w:rsidP="00597675">
      <w:pPr>
        <w:pStyle w:val="s16"/>
        <w:jc w:val="both"/>
      </w:pPr>
      <w:r w:rsidRPr="00133C1A">
        <w:rPr>
          <w:color w:val="000000"/>
        </w:rPr>
        <w:t xml:space="preserve">         6–11-й разряды – порядковый номер нефинансового актива</w:t>
      </w:r>
      <w:proofErr w:type="gramStart"/>
      <w:r w:rsidRPr="00133C1A">
        <w:rPr>
          <w:color w:val="000000"/>
        </w:rPr>
        <w:t xml:space="preserve"> </w:t>
      </w:r>
      <w:r w:rsidRPr="00133C1A">
        <w:t>.</w:t>
      </w:r>
      <w:proofErr w:type="gramEnd"/>
    </w:p>
    <w:p w:rsidR="00597675" w:rsidRPr="00133C1A" w:rsidRDefault="00597675" w:rsidP="00597675">
      <w:pPr>
        <w:pStyle w:val="s16"/>
        <w:jc w:val="both"/>
      </w:pPr>
      <w:r w:rsidRPr="00133C1A">
        <w:rPr>
          <w:color w:val="000000"/>
        </w:rPr>
        <w:t xml:space="preserve"> (</w:t>
      </w:r>
      <w:proofErr w:type="spellStart"/>
      <w:proofErr w:type="gramStart"/>
      <w:r w:rsidRPr="00133C1A">
        <w:rPr>
          <w:color w:val="000000"/>
        </w:rPr>
        <w:t>п</w:t>
      </w:r>
      <w:proofErr w:type="spellEnd"/>
      <w:proofErr w:type="gramEnd"/>
      <w:r w:rsidRPr="00133C1A">
        <w:rPr>
          <w:color w:val="000000"/>
        </w:rPr>
        <w:t xml:space="preserve">  9 стандарта «Основные средства»</w:t>
      </w:r>
      <w:r w:rsidRPr="00133C1A">
        <w:t xml:space="preserve"> Приказ Минфина России от 31.12.2016 № 257н,)</w:t>
      </w:r>
    </w:p>
    <w:p w:rsidR="00597675" w:rsidRPr="00133C1A" w:rsidRDefault="00597675" w:rsidP="00597675">
      <w:pPr>
        <w:pStyle w:val="s16"/>
        <w:jc w:val="both"/>
      </w:pPr>
      <w:r w:rsidRPr="00133C1A">
        <w:rPr>
          <w:szCs w:val="20"/>
        </w:rPr>
        <w:t>Присвоенный объекту инвентарный номер обозначается путем нанесения номера на инвентарный объект краской или водостойким маркером.</w:t>
      </w:r>
    </w:p>
    <w:p w:rsidR="00597675" w:rsidRPr="00133C1A" w:rsidRDefault="00A36907" w:rsidP="00597675">
      <w:pPr>
        <w:widowControl w:val="0"/>
        <w:autoSpaceDE w:val="0"/>
        <w:spacing w:before="85" w:after="0" w:line="240" w:lineRule="auto"/>
        <w:ind w:right="525"/>
        <w:jc w:val="both"/>
        <w:rPr>
          <w:rFonts w:ascii="Times New Roman" w:hAnsi="Times New Roman"/>
          <w:color w:val="000000"/>
          <w:sz w:val="24"/>
          <w:szCs w:val="24"/>
        </w:rPr>
      </w:pPr>
      <w:r w:rsidRPr="00133C1A">
        <w:rPr>
          <w:rFonts w:ascii="Times New Roman" w:hAnsi="Times New Roman"/>
          <w:color w:val="000000"/>
          <w:sz w:val="24"/>
          <w:szCs w:val="24"/>
        </w:rPr>
        <w:t>7</w:t>
      </w:r>
      <w:r w:rsidR="00597675" w:rsidRPr="00133C1A">
        <w:rPr>
          <w:rFonts w:ascii="Times New Roman" w:hAnsi="Times New Roman"/>
          <w:color w:val="000000"/>
          <w:sz w:val="24"/>
          <w:szCs w:val="24"/>
        </w:rPr>
        <w:t xml:space="preserve">.3.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w:t>
      </w:r>
      <w:hyperlink r:id="rId20" w:history="1">
        <w:r w:rsidR="00597675" w:rsidRPr="00133C1A">
          <w:rPr>
            <w:rStyle w:val="a3"/>
            <w:rFonts w:ascii="Times New Roman" w:hAnsi="Times New Roman"/>
            <w:sz w:val="24"/>
            <w:szCs w:val="24"/>
          </w:rPr>
          <w:t>ОК- 01</w:t>
        </w:r>
      </w:hyperlink>
      <w:r w:rsidR="00597675" w:rsidRPr="00133C1A">
        <w:rPr>
          <w:rFonts w:ascii="Times New Roman" w:hAnsi="Times New Roman"/>
          <w:sz w:val="24"/>
          <w:szCs w:val="24"/>
        </w:rPr>
        <w:t>3-2014 (СНС 2008)</w:t>
      </w:r>
      <w:r w:rsidR="00597675" w:rsidRPr="00133C1A">
        <w:rPr>
          <w:rFonts w:ascii="Times New Roman" w:hAnsi="Times New Roman"/>
          <w:color w:val="000000"/>
          <w:sz w:val="24"/>
          <w:szCs w:val="24"/>
        </w:rPr>
        <w:t xml:space="preserve">, утвержденного письмом Минфина России от 27.12.2016 № 02-07-08/78243 «О введении с 1 января 2017 года нового Общероссийского классификатора основных фондов (ОКОФ)» (п. 45 Инструкции </w:t>
      </w:r>
      <w:hyperlink r:id="rId21" w:history="1">
        <w:r w:rsidR="00597675" w:rsidRPr="00133C1A">
          <w:rPr>
            <w:rStyle w:val="a3"/>
            <w:rFonts w:ascii="Times New Roman" w:hAnsi="Times New Roman"/>
            <w:sz w:val="24"/>
            <w:szCs w:val="24"/>
          </w:rPr>
          <w:t>№ 157н</w:t>
        </w:r>
      </w:hyperlink>
      <w:r w:rsidR="00597675" w:rsidRPr="00133C1A">
        <w:rPr>
          <w:rFonts w:ascii="Times New Roman" w:hAnsi="Times New Roman"/>
          <w:color w:val="000000"/>
          <w:sz w:val="24"/>
          <w:szCs w:val="24"/>
        </w:rPr>
        <w:t>).</w:t>
      </w:r>
    </w:p>
    <w:p w:rsidR="00597675" w:rsidRPr="00133C1A" w:rsidRDefault="00C14BB0" w:rsidP="00754578">
      <w:pPr>
        <w:pStyle w:val="s16"/>
        <w:jc w:val="both"/>
      </w:pPr>
      <w:r w:rsidRPr="00133C1A">
        <w:rPr>
          <w:color w:val="000000"/>
        </w:rPr>
        <w:lastRenderedPageBreak/>
        <w:t xml:space="preserve">   </w:t>
      </w:r>
      <w:r w:rsidR="00A36907" w:rsidRPr="00133C1A">
        <w:rPr>
          <w:color w:val="000000"/>
        </w:rPr>
        <w:t>7</w:t>
      </w:r>
      <w:r w:rsidR="00597675" w:rsidRPr="00133C1A">
        <w:rPr>
          <w:color w:val="000000"/>
        </w:rPr>
        <w:t>.4. Начисление амортизации основных сре</w:t>
      </w:r>
      <w:proofErr w:type="gramStart"/>
      <w:r w:rsidR="00597675" w:rsidRPr="00133C1A">
        <w:rPr>
          <w:color w:val="000000"/>
        </w:rPr>
        <w:t>дств в б</w:t>
      </w:r>
      <w:proofErr w:type="gramEnd"/>
      <w:r w:rsidR="00597675" w:rsidRPr="00133C1A">
        <w:rPr>
          <w:color w:val="000000"/>
        </w:rPr>
        <w:t>юджетном учете производится линейным способом в соответствии со сроками полезного использования (п. 36 стандарта «Основные средства»</w:t>
      </w:r>
      <w:r w:rsidR="00597675" w:rsidRPr="00133C1A">
        <w:t xml:space="preserve"> Приказ Минфина России от 31.12.2016 № 257н)</w:t>
      </w:r>
      <w:r w:rsidR="00754578" w:rsidRPr="00133C1A">
        <w:t>.</w:t>
      </w:r>
    </w:p>
    <w:p w:rsidR="00B35108" w:rsidRPr="00133C1A" w:rsidRDefault="00B35108" w:rsidP="00B35108">
      <w:pPr>
        <w:pStyle w:val="s16"/>
        <w:spacing w:before="0" w:beforeAutospacing="0" w:after="0" w:afterAutospacing="0"/>
        <w:rPr>
          <w:bCs/>
          <w:color w:val="000000"/>
        </w:rPr>
      </w:pPr>
      <w:r w:rsidRPr="00133C1A">
        <w:rPr>
          <w:bCs/>
          <w:color w:val="000000"/>
        </w:rPr>
        <w:br/>
        <w:t>Аналитический учет начисленной амортизации ведется в разрезе:</w:t>
      </w:r>
    </w:p>
    <w:p w:rsidR="00B35108" w:rsidRPr="00133C1A" w:rsidRDefault="00B35108" w:rsidP="00B35108">
      <w:pPr>
        <w:pStyle w:val="s16"/>
        <w:spacing w:before="0" w:beforeAutospacing="0" w:after="0" w:afterAutospacing="0"/>
        <w:rPr>
          <w:bCs/>
          <w:color w:val="000000"/>
        </w:rPr>
      </w:pPr>
      <w:r w:rsidRPr="00133C1A">
        <w:rPr>
          <w:bCs/>
          <w:color w:val="000000"/>
        </w:rPr>
        <w:t>- объектов НФА (ОС, НМА</w:t>
      </w:r>
      <w:proofErr w:type="gramStart"/>
      <w:r w:rsidRPr="00133C1A">
        <w:rPr>
          <w:bCs/>
          <w:color w:val="000000"/>
        </w:rPr>
        <w:t xml:space="preserve"> ,</w:t>
      </w:r>
      <w:proofErr w:type="gramEnd"/>
      <w:r w:rsidRPr="00133C1A">
        <w:rPr>
          <w:bCs/>
          <w:color w:val="000000"/>
        </w:rPr>
        <w:t xml:space="preserve"> НПА, прав пользования активами);</w:t>
      </w:r>
    </w:p>
    <w:p w:rsidR="00B35108" w:rsidRPr="00133C1A" w:rsidRDefault="00B35108" w:rsidP="00A0140A">
      <w:pPr>
        <w:pStyle w:val="s16"/>
        <w:spacing w:before="0" w:beforeAutospacing="0" w:after="0" w:afterAutospacing="0"/>
        <w:rPr>
          <w:bCs/>
          <w:color w:val="000000"/>
        </w:rPr>
      </w:pPr>
      <w:r w:rsidRPr="00133C1A">
        <w:rPr>
          <w:bCs/>
          <w:color w:val="000000"/>
        </w:rPr>
        <w:t>- идентификационных номеров объектов НФА (инвентарных, кадастровых, реестровых, учетных номеров)</w:t>
      </w:r>
      <w:r w:rsidR="00A0140A" w:rsidRPr="00133C1A">
        <w:rPr>
          <w:bCs/>
          <w:color w:val="000000"/>
        </w:rPr>
        <w:t>.</w:t>
      </w:r>
    </w:p>
    <w:p w:rsidR="00597675" w:rsidRPr="004B6936" w:rsidRDefault="00C14BB0"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color w:val="000000"/>
          <w:sz w:val="24"/>
          <w:szCs w:val="24"/>
        </w:rPr>
        <w:t xml:space="preserve">    </w:t>
      </w:r>
      <w:r w:rsidR="00A36907" w:rsidRPr="004B6936">
        <w:rPr>
          <w:rFonts w:ascii="Times New Roman" w:hAnsi="Times New Roman"/>
          <w:color w:val="000000"/>
          <w:sz w:val="24"/>
          <w:szCs w:val="24"/>
        </w:rPr>
        <w:t>7</w:t>
      </w:r>
      <w:r w:rsidR="00597675" w:rsidRPr="004B6936">
        <w:rPr>
          <w:rFonts w:ascii="Times New Roman" w:hAnsi="Times New Roman"/>
          <w:color w:val="000000"/>
          <w:sz w:val="24"/>
          <w:szCs w:val="24"/>
        </w:rPr>
        <w:t xml:space="preserve">.5. Срок полезного использования объектов основных средств устанавливается комиссией по поступлению и выбытию активов (приложение 10) </w:t>
      </w:r>
      <w:r w:rsidR="00597675" w:rsidRPr="004B6936">
        <w:rPr>
          <w:rFonts w:ascii="Times New Roman" w:hAnsi="Times New Roman"/>
          <w:sz w:val="24"/>
          <w:szCs w:val="24"/>
          <w:lang w:eastAsia="ru-RU"/>
        </w:rPr>
        <w:t>в соответствии с пунктом 35 Стандарта «Основные средства» на основании:</w:t>
      </w:r>
    </w:p>
    <w:p w:rsidR="00597675" w:rsidRPr="004B6936" w:rsidRDefault="00597675" w:rsidP="00597675">
      <w:pPr>
        <w:widowControl w:val="0"/>
        <w:autoSpaceDE w:val="0"/>
        <w:spacing w:before="85" w:after="0" w:line="240" w:lineRule="auto"/>
        <w:jc w:val="both"/>
        <w:rPr>
          <w:rFonts w:ascii="Times New Roman" w:hAnsi="Times New Roman"/>
          <w:color w:val="000000"/>
          <w:sz w:val="24"/>
          <w:szCs w:val="24"/>
        </w:rPr>
      </w:pPr>
      <w:r w:rsidRPr="004B6936">
        <w:rPr>
          <w:rFonts w:ascii="Times New Roman" w:hAnsi="Times New Roman"/>
          <w:color w:val="000000"/>
          <w:sz w:val="24"/>
          <w:szCs w:val="24"/>
        </w:rPr>
        <w:t>информации, содержащейся в законодательстве РФ;</w:t>
      </w:r>
    </w:p>
    <w:p w:rsidR="00597675" w:rsidRPr="004B6936" w:rsidRDefault="00597675" w:rsidP="00597675">
      <w:pPr>
        <w:widowControl w:val="0"/>
        <w:autoSpaceDE w:val="0"/>
        <w:spacing w:before="85" w:after="0" w:line="240" w:lineRule="auto"/>
        <w:jc w:val="both"/>
        <w:rPr>
          <w:rFonts w:ascii="Times New Roman" w:hAnsi="Times New Roman"/>
          <w:color w:val="000000"/>
          <w:sz w:val="24"/>
          <w:szCs w:val="24"/>
        </w:rPr>
      </w:pPr>
      <w:r w:rsidRPr="004B6936">
        <w:rPr>
          <w:rFonts w:ascii="Times New Roman" w:hAnsi="Times New Roman"/>
          <w:color w:val="000000"/>
          <w:sz w:val="24"/>
          <w:szCs w:val="24"/>
        </w:rPr>
        <w:t>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p>
    <w:p w:rsidR="00597675" w:rsidRPr="004B6936" w:rsidRDefault="00597675" w:rsidP="00597675">
      <w:pPr>
        <w:widowControl w:val="0"/>
        <w:autoSpaceDE w:val="0"/>
        <w:spacing w:before="85" w:after="0" w:line="240" w:lineRule="auto"/>
        <w:jc w:val="both"/>
        <w:rPr>
          <w:rFonts w:ascii="Times New Roman" w:hAnsi="Times New Roman"/>
          <w:color w:val="000000"/>
          <w:sz w:val="24"/>
          <w:szCs w:val="24"/>
        </w:rPr>
      </w:pPr>
      <w:r w:rsidRPr="004B6936">
        <w:rPr>
          <w:rFonts w:ascii="Times New Roman" w:hAnsi="Times New Roman"/>
          <w:color w:val="000000"/>
          <w:sz w:val="24"/>
          <w:szCs w:val="24"/>
        </w:rPr>
        <w:t>сроков фактической эксплуатации и ранее начисленной суммы амортизации – для безвозмездно полученных объектов.</w:t>
      </w:r>
    </w:p>
    <w:p w:rsidR="00597675" w:rsidRPr="004B6936" w:rsidRDefault="00B907CB" w:rsidP="00597675">
      <w:pPr>
        <w:widowControl w:val="0"/>
        <w:autoSpaceDE w:val="0"/>
        <w:spacing w:before="85" w:after="0" w:line="240" w:lineRule="auto"/>
        <w:jc w:val="both"/>
        <w:rPr>
          <w:rFonts w:ascii="Times New Roman" w:hAnsi="Times New Roman"/>
          <w:color w:val="000000"/>
          <w:sz w:val="24"/>
          <w:szCs w:val="24"/>
        </w:rPr>
      </w:pPr>
      <w:r w:rsidRPr="004B6936">
        <w:rPr>
          <w:rFonts w:ascii="Times New Roman" w:hAnsi="Times New Roman"/>
          <w:color w:val="000000"/>
          <w:sz w:val="24"/>
          <w:szCs w:val="24"/>
        </w:rPr>
        <w:t xml:space="preserve">   </w:t>
      </w:r>
      <w:r w:rsidR="00597675" w:rsidRPr="004B6936">
        <w:rPr>
          <w:rFonts w:ascii="Times New Roman" w:hAnsi="Times New Roman"/>
          <w:color w:val="000000"/>
          <w:sz w:val="24"/>
          <w:szCs w:val="24"/>
        </w:rPr>
        <w:t xml:space="preserve">По объектам, включенным в амортизационные группы с первой по девятую, срок полезного использования определяется по наибольшему сроку, установленному постановлением Правительства РФ от 01.01.2002 </w:t>
      </w:r>
      <w:hyperlink r:id="rId22" w:history="1">
        <w:r w:rsidR="00597675" w:rsidRPr="004B6936">
          <w:rPr>
            <w:rStyle w:val="a3"/>
            <w:rFonts w:ascii="Times New Roman" w:hAnsi="Times New Roman"/>
            <w:sz w:val="24"/>
            <w:szCs w:val="24"/>
          </w:rPr>
          <w:t>№ 1</w:t>
        </w:r>
      </w:hyperlink>
      <w:r w:rsidR="00597675" w:rsidRPr="004B6936">
        <w:rPr>
          <w:rFonts w:ascii="Times New Roman" w:hAnsi="Times New Roman"/>
          <w:color w:val="000000"/>
          <w:sz w:val="24"/>
          <w:szCs w:val="24"/>
        </w:rPr>
        <w:t xml:space="preserve"> "О Классификации основных средств, включаемых в амортизационные группы".</w:t>
      </w:r>
    </w:p>
    <w:p w:rsidR="00597675" w:rsidRPr="004B6936" w:rsidRDefault="00B907CB" w:rsidP="00597675">
      <w:pPr>
        <w:widowControl w:val="0"/>
        <w:autoSpaceDE w:val="0"/>
        <w:spacing w:before="85" w:after="0" w:line="240" w:lineRule="auto"/>
        <w:jc w:val="both"/>
        <w:rPr>
          <w:rFonts w:ascii="Times New Roman" w:hAnsi="Times New Roman"/>
          <w:color w:val="000000"/>
          <w:sz w:val="24"/>
          <w:szCs w:val="24"/>
        </w:rPr>
      </w:pPr>
      <w:r w:rsidRPr="004B6936">
        <w:rPr>
          <w:rFonts w:ascii="Times New Roman" w:hAnsi="Times New Roman"/>
          <w:color w:val="000000"/>
          <w:sz w:val="24"/>
          <w:szCs w:val="24"/>
        </w:rPr>
        <w:t xml:space="preserve">   </w:t>
      </w:r>
      <w:r w:rsidR="00597675" w:rsidRPr="004B6936">
        <w:rPr>
          <w:rFonts w:ascii="Times New Roman" w:hAnsi="Times New Roman"/>
          <w:color w:val="000000"/>
          <w:sz w:val="24"/>
          <w:szCs w:val="24"/>
        </w:rPr>
        <w:t xml:space="preserve">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22.10.1990 </w:t>
      </w:r>
      <w:hyperlink r:id="rId23" w:history="1">
        <w:r w:rsidR="00597675" w:rsidRPr="004B6936">
          <w:rPr>
            <w:rStyle w:val="a3"/>
            <w:rFonts w:ascii="Times New Roman" w:hAnsi="Times New Roman"/>
            <w:sz w:val="24"/>
            <w:szCs w:val="24"/>
          </w:rPr>
          <w:t>№ 1072</w:t>
        </w:r>
      </w:hyperlink>
      <w:r w:rsidR="00597675" w:rsidRPr="004B6936">
        <w:rPr>
          <w:rFonts w:ascii="Times New Roman" w:hAnsi="Times New Roman"/>
          <w:color w:val="000000"/>
          <w:sz w:val="24"/>
          <w:szCs w:val="24"/>
        </w:rPr>
        <w:t xml:space="preserve"> (</w:t>
      </w:r>
      <w:proofErr w:type="spellStart"/>
      <w:proofErr w:type="gramStart"/>
      <w:r w:rsidR="00597675" w:rsidRPr="004B6936">
        <w:rPr>
          <w:rFonts w:ascii="Times New Roman" w:hAnsi="Times New Roman"/>
          <w:color w:val="000000"/>
          <w:sz w:val="24"/>
          <w:szCs w:val="24"/>
        </w:rPr>
        <w:t>п</w:t>
      </w:r>
      <w:proofErr w:type="spellEnd"/>
      <w:proofErr w:type="gramEnd"/>
      <w:r w:rsidR="00597675" w:rsidRPr="004B6936">
        <w:rPr>
          <w:rFonts w:ascii="Times New Roman" w:hAnsi="Times New Roman"/>
          <w:color w:val="000000"/>
          <w:sz w:val="24"/>
          <w:szCs w:val="24"/>
        </w:rPr>
        <w:t xml:space="preserve">  35 стандарта «Основные средства»</w:t>
      </w:r>
      <w:r w:rsidR="00597675" w:rsidRPr="004B6936">
        <w:t xml:space="preserve"> </w:t>
      </w:r>
      <w:r w:rsidR="00597675" w:rsidRPr="004B6936">
        <w:rPr>
          <w:rFonts w:ascii="Times New Roman" w:hAnsi="Times New Roman"/>
          <w:sz w:val="24"/>
          <w:szCs w:val="24"/>
          <w:lang w:eastAsia="ru-RU"/>
        </w:rPr>
        <w:t xml:space="preserve">Приказ Минфина России от 31.12.2016 № 257н, </w:t>
      </w:r>
      <w:r w:rsidR="00597675" w:rsidRPr="004B6936">
        <w:rPr>
          <w:rFonts w:ascii="Times New Roman" w:hAnsi="Times New Roman"/>
          <w:color w:val="000000"/>
          <w:sz w:val="24"/>
          <w:szCs w:val="24"/>
        </w:rPr>
        <w:t xml:space="preserve">п. 44 Инструкции </w:t>
      </w:r>
      <w:hyperlink r:id="rId24" w:history="1">
        <w:r w:rsidR="00597675" w:rsidRPr="004B6936">
          <w:rPr>
            <w:rStyle w:val="a3"/>
            <w:rFonts w:ascii="Times New Roman" w:hAnsi="Times New Roman"/>
            <w:sz w:val="24"/>
            <w:szCs w:val="24"/>
          </w:rPr>
          <w:t>№ 157н</w:t>
        </w:r>
      </w:hyperlink>
      <w:r w:rsidR="00597675" w:rsidRPr="004B6936">
        <w:rPr>
          <w:rFonts w:ascii="Times New Roman" w:hAnsi="Times New Roman"/>
          <w:color w:val="000000"/>
          <w:sz w:val="24"/>
          <w:szCs w:val="24"/>
        </w:rPr>
        <w:t>).</w:t>
      </w:r>
    </w:p>
    <w:p w:rsidR="00597675" w:rsidRPr="004B6936" w:rsidRDefault="00A36907" w:rsidP="00597675">
      <w:pPr>
        <w:widowControl w:val="0"/>
        <w:autoSpaceDE w:val="0"/>
        <w:spacing w:before="85" w:after="0" w:line="240" w:lineRule="auto"/>
        <w:jc w:val="both"/>
        <w:rPr>
          <w:rFonts w:ascii="Times New Roman" w:hAnsi="Times New Roman"/>
          <w:color w:val="000000"/>
          <w:sz w:val="24"/>
          <w:szCs w:val="24"/>
        </w:rPr>
      </w:pPr>
      <w:r w:rsidRPr="004B6936">
        <w:rPr>
          <w:rFonts w:ascii="Times New Roman" w:hAnsi="Times New Roman"/>
          <w:color w:val="000000"/>
          <w:sz w:val="24"/>
          <w:szCs w:val="24"/>
        </w:rPr>
        <w:t>7</w:t>
      </w:r>
      <w:r w:rsidR="00597675" w:rsidRPr="004B6936">
        <w:rPr>
          <w:rFonts w:ascii="Times New Roman" w:hAnsi="Times New Roman"/>
          <w:color w:val="000000"/>
          <w:sz w:val="24"/>
          <w:szCs w:val="24"/>
        </w:rPr>
        <w:t xml:space="preserve">.6.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 </w:t>
      </w:r>
    </w:p>
    <w:p w:rsidR="00277CE9" w:rsidRPr="004B6936" w:rsidRDefault="00A36907" w:rsidP="00597675">
      <w:pPr>
        <w:pStyle w:val="s16"/>
        <w:jc w:val="both"/>
      </w:pPr>
      <w:r w:rsidRPr="004B6936">
        <w:rPr>
          <w:color w:val="000000"/>
        </w:rPr>
        <w:t>7</w:t>
      </w:r>
      <w:r w:rsidR="00597675" w:rsidRPr="004B6936">
        <w:rPr>
          <w:color w:val="000000"/>
        </w:rPr>
        <w:t xml:space="preserve">.7. </w:t>
      </w:r>
      <w:r w:rsidR="00597675" w:rsidRPr="004B6936">
        <w:rPr>
          <w:rStyle w:val="s10"/>
        </w:rPr>
        <w:t>При переоценке объектов ОС</w:t>
      </w:r>
      <w:r w:rsidR="00597675" w:rsidRPr="004B6936">
        <w:t xml:space="preserve"> (в том числе отчуждаемых не в пользу организаций госсектора) сумма накопленной амортизации, исчисленная на дату переоценки</w:t>
      </w:r>
      <w:r w:rsidR="004B6936" w:rsidRPr="004B6936">
        <w:t>,</w:t>
      </w:r>
      <w:r w:rsidR="00597675" w:rsidRPr="004B6936">
        <w:t xml:space="preserve"> пересчитывается пропорционально изменению первоначальной стоимости объекта ОС</w:t>
      </w:r>
      <w:r w:rsidR="004B6936" w:rsidRPr="004B6936">
        <w:t>,</w:t>
      </w:r>
      <w:r w:rsidR="00597675" w:rsidRPr="004B6936">
        <w:t xml:space="preserve"> таким образом, чтобы его остаточная стоимость после переоценки равнялась его переоцененной стоимости. То есть</w:t>
      </w:r>
      <w:r w:rsidR="004B6936" w:rsidRPr="004B6936">
        <w:t>,</w:t>
      </w:r>
      <w:r w:rsidR="00597675" w:rsidRPr="004B6936">
        <w:t xml:space="preserve"> балансовая стоимость и накопленная амортизация умножаются на один и тот же коэффициент, чтобы при суммировании давать переоцененную стоимость на дату проведения переоценки;</w:t>
      </w:r>
      <w:r w:rsidR="00597675" w:rsidRPr="004B6936">
        <w:rPr>
          <w:color w:val="000000"/>
        </w:rPr>
        <w:t xml:space="preserve"> (</w:t>
      </w:r>
      <w:proofErr w:type="spellStart"/>
      <w:proofErr w:type="gramStart"/>
      <w:r w:rsidR="00597675" w:rsidRPr="004B6936">
        <w:rPr>
          <w:color w:val="000000"/>
        </w:rPr>
        <w:t>п</w:t>
      </w:r>
      <w:proofErr w:type="spellEnd"/>
      <w:proofErr w:type="gramEnd"/>
      <w:r w:rsidR="00597675" w:rsidRPr="004B6936">
        <w:rPr>
          <w:color w:val="000000"/>
        </w:rPr>
        <w:t xml:space="preserve">  41 стандарта «Основные средства»</w:t>
      </w:r>
      <w:r w:rsidR="00597675" w:rsidRPr="004B6936">
        <w:t xml:space="preserve"> Приказ Минфина России от 31.12.2016 № 257н).</w:t>
      </w:r>
    </w:p>
    <w:p w:rsidR="00B907CB" w:rsidRPr="004B6936" w:rsidRDefault="00A36907" w:rsidP="00A36907">
      <w:pPr>
        <w:spacing w:after="0" w:line="240" w:lineRule="auto"/>
        <w:jc w:val="both"/>
        <w:rPr>
          <w:rFonts w:ascii="Times New Roman" w:eastAsia="Calibri" w:hAnsi="Times New Roman"/>
          <w:sz w:val="24"/>
          <w:szCs w:val="24"/>
          <w:shd w:val="clear" w:color="auto" w:fill="FFFFFF"/>
          <w:lang w:eastAsia="en-US"/>
        </w:rPr>
      </w:pPr>
      <w:r w:rsidRPr="004B6936">
        <w:rPr>
          <w:rFonts w:ascii="Times New Roman" w:hAnsi="Times New Roman"/>
          <w:sz w:val="24"/>
          <w:szCs w:val="24"/>
        </w:rPr>
        <w:t>7</w:t>
      </w:r>
      <w:r w:rsidR="00597675" w:rsidRPr="004B6936">
        <w:rPr>
          <w:rFonts w:ascii="Times New Roman" w:hAnsi="Times New Roman"/>
          <w:sz w:val="24"/>
          <w:szCs w:val="24"/>
        </w:rPr>
        <w:t xml:space="preserve">.8. </w:t>
      </w:r>
      <w:proofErr w:type="gramStart"/>
      <w:r w:rsidR="00B907CB" w:rsidRPr="004B6936">
        <w:rPr>
          <w:rFonts w:ascii="Times New Roman" w:eastAsia="Calibri" w:hAnsi="Times New Roman"/>
          <w:sz w:val="24"/>
          <w:szCs w:val="24"/>
        </w:rPr>
        <w:t xml:space="preserve">Учреждение учитывает в составе материальных запасов материальные объекты, указанные в п.7 </w:t>
      </w:r>
      <w:r w:rsidR="00B907CB" w:rsidRPr="004B6936">
        <w:rPr>
          <w:rFonts w:ascii="Times New Roman" w:eastAsia="Calibri" w:hAnsi="Times New Roman"/>
          <w:sz w:val="24"/>
          <w:szCs w:val="24"/>
          <w:shd w:val="clear" w:color="auto" w:fill="FFFFFF"/>
          <w:lang w:eastAsia="en-US"/>
        </w:rPr>
        <w:t>федерального стандарта бухгалтерского учета для организаций государственного сектора "Запасы" (далее – СГС "Запасы"), утвержденного Приказом Министерства финансов Российской Федерации от 07.12.2018 N 256н, если иное не предусмотрено иными нормативными правовыми актами,  регулирующими ведение бухгалтерско</w:t>
      </w:r>
      <w:r w:rsidR="005F009E" w:rsidRPr="004B6936">
        <w:rPr>
          <w:rFonts w:ascii="Times New Roman" w:eastAsia="Calibri" w:hAnsi="Times New Roman"/>
          <w:sz w:val="24"/>
          <w:szCs w:val="24"/>
          <w:shd w:val="clear" w:color="auto" w:fill="FFFFFF"/>
          <w:lang w:eastAsia="en-US"/>
        </w:rPr>
        <w:t>го учета и составление бухгалтерс</w:t>
      </w:r>
      <w:r w:rsidR="00B907CB" w:rsidRPr="004B6936">
        <w:rPr>
          <w:rFonts w:ascii="Times New Roman" w:eastAsia="Calibri" w:hAnsi="Times New Roman"/>
          <w:sz w:val="24"/>
          <w:szCs w:val="24"/>
          <w:shd w:val="clear" w:color="auto" w:fill="FFFFFF"/>
          <w:lang w:eastAsia="en-US"/>
        </w:rPr>
        <w:t>кой (финансовой) отчетности.</w:t>
      </w:r>
      <w:proofErr w:type="gramEnd"/>
    </w:p>
    <w:p w:rsidR="00B907CB" w:rsidRPr="004B6936" w:rsidRDefault="00B907CB" w:rsidP="00B907CB">
      <w:pPr>
        <w:spacing w:after="0" w:line="240" w:lineRule="auto"/>
        <w:ind w:firstLine="284"/>
        <w:jc w:val="both"/>
        <w:rPr>
          <w:rFonts w:ascii="Times New Roman" w:eastAsia="Calibri" w:hAnsi="Times New Roman"/>
          <w:sz w:val="24"/>
          <w:szCs w:val="24"/>
          <w:shd w:val="clear" w:color="auto" w:fill="FFFFFF"/>
          <w:lang w:eastAsia="en-US"/>
        </w:rPr>
      </w:pPr>
      <w:r w:rsidRPr="004B6936">
        <w:rPr>
          <w:rFonts w:ascii="Times New Roman" w:eastAsia="Calibri" w:hAnsi="Times New Roman"/>
          <w:sz w:val="24"/>
          <w:szCs w:val="24"/>
          <w:shd w:val="clear" w:color="auto" w:fill="FFFFFF"/>
          <w:lang w:eastAsia="en-US"/>
        </w:rPr>
        <w:t xml:space="preserve"> Основными группами материальных запасов являются:</w:t>
      </w:r>
    </w:p>
    <w:p w:rsidR="00B907CB" w:rsidRPr="004B6936" w:rsidRDefault="00B907CB" w:rsidP="00B907CB">
      <w:pPr>
        <w:spacing w:after="0" w:line="240" w:lineRule="auto"/>
        <w:ind w:firstLine="284"/>
        <w:jc w:val="both"/>
        <w:rPr>
          <w:rFonts w:ascii="Times New Roman" w:eastAsia="Calibri" w:hAnsi="Times New Roman"/>
          <w:sz w:val="24"/>
          <w:szCs w:val="24"/>
          <w:shd w:val="clear" w:color="auto" w:fill="FFFFFF"/>
          <w:lang w:eastAsia="en-US"/>
        </w:rPr>
      </w:pPr>
      <w:r w:rsidRPr="004B6936">
        <w:rPr>
          <w:rFonts w:ascii="Times New Roman" w:eastAsia="Calibri" w:hAnsi="Times New Roman"/>
          <w:sz w:val="24"/>
          <w:szCs w:val="24"/>
          <w:shd w:val="clear" w:color="auto" w:fill="FFFFFF"/>
          <w:lang w:eastAsia="en-US"/>
        </w:rPr>
        <w:lastRenderedPageBreak/>
        <w:t>-  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B907CB" w:rsidRPr="004B6936" w:rsidRDefault="00B907CB" w:rsidP="00B907CB">
      <w:pPr>
        <w:spacing w:after="0" w:line="240" w:lineRule="auto"/>
        <w:ind w:firstLine="284"/>
        <w:jc w:val="both"/>
        <w:rPr>
          <w:rFonts w:ascii="Times New Roman" w:eastAsia="Calibri" w:hAnsi="Times New Roman"/>
          <w:sz w:val="24"/>
          <w:szCs w:val="24"/>
          <w:lang w:eastAsia="en-US"/>
        </w:rPr>
      </w:pPr>
      <w:r w:rsidRPr="004B6936">
        <w:rPr>
          <w:rFonts w:ascii="Times New Roman" w:eastAsia="Calibri" w:hAnsi="Times New Roman"/>
          <w:sz w:val="24"/>
          <w:szCs w:val="24"/>
          <w:lang w:eastAsia="en-US"/>
        </w:rPr>
        <w:t>- готовая продукция, биологическая продукция;</w:t>
      </w:r>
    </w:p>
    <w:p w:rsidR="00B907CB" w:rsidRPr="004B6936" w:rsidRDefault="00B907CB" w:rsidP="00B907CB">
      <w:pPr>
        <w:spacing w:after="0" w:line="240" w:lineRule="auto"/>
        <w:ind w:firstLine="284"/>
        <w:jc w:val="both"/>
        <w:rPr>
          <w:rFonts w:ascii="Times New Roman" w:eastAsia="Calibri" w:hAnsi="Times New Roman"/>
          <w:sz w:val="24"/>
          <w:szCs w:val="24"/>
          <w:lang w:eastAsia="en-US"/>
        </w:rPr>
      </w:pPr>
      <w:r w:rsidRPr="004B6936">
        <w:rPr>
          <w:rFonts w:ascii="Times New Roman" w:eastAsia="Calibri" w:hAnsi="Times New Roman"/>
          <w:sz w:val="24"/>
          <w:szCs w:val="24"/>
          <w:lang w:eastAsia="en-US"/>
        </w:rPr>
        <w:t>-  товары;</w:t>
      </w:r>
    </w:p>
    <w:p w:rsidR="00B907CB" w:rsidRPr="004B6936" w:rsidRDefault="00B907CB" w:rsidP="00B907CB">
      <w:pPr>
        <w:spacing w:after="0" w:line="240" w:lineRule="auto"/>
        <w:ind w:firstLine="284"/>
        <w:jc w:val="both"/>
        <w:rPr>
          <w:rFonts w:ascii="Times New Roman" w:eastAsia="Calibri" w:hAnsi="Times New Roman"/>
          <w:sz w:val="24"/>
          <w:szCs w:val="24"/>
          <w:lang w:eastAsia="en-US"/>
        </w:rPr>
      </w:pPr>
      <w:r w:rsidRPr="004B6936">
        <w:rPr>
          <w:rFonts w:ascii="Times New Roman" w:eastAsia="Calibri" w:hAnsi="Times New Roman"/>
          <w:sz w:val="24"/>
          <w:szCs w:val="24"/>
          <w:lang w:eastAsia="en-US"/>
        </w:rPr>
        <w:t>- 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w:t>
      </w:r>
    </w:p>
    <w:p w:rsidR="00B907CB" w:rsidRPr="004B6936" w:rsidRDefault="00B907CB" w:rsidP="00B907CB">
      <w:pPr>
        <w:autoSpaceDE w:val="0"/>
        <w:autoSpaceDN w:val="0"/>
        <w:adjustRightInd w:val="0"/>
        <w:spacing w:after="0" w:line="240" w:lineRule="auto"/>
        <w:ind w:firstLine="284"/>
        <w:jc w:val="both"/>
        <w:rPr>
          <w:rFonts w:ascii="Times New Roman" w:hAnsi="Times New Roman"/>
          <w:sz w:val="24"/>
          <w:szCs w:val="24"/>
        </w:rPr>
      </w:pPr>
      <w:r w:rsidRPr="004B6936">
        <w:rPr>
          <w:rFonts w:ascii="Times New Roman" w:hAnsi="Times New Roman"/>
          <w:sz w:val="24"/>
          <w:szCs w:val="24"/>
        </w:rPr>
        <w:t>Первоначальной стоимостью материальных запасов, приобретаемых в результате необменной операции,</w:t>
      </w:r>
      <w:r w:rsidR="005F009E" w:rsidRPr="004B6936">
        <w:rPr>
          <w:rFonts w:ascii="Times New Roman" w:hAnsi="Times New Roman"/>
          <w:sz w:val="24"/>
          <w:szCs w:val="24"/>
        </w:rPr>
        <w:t xml:space="preserve"> </w:t>
      </w:r>
      <w:r w:rsidRPr="004B6936">
        <w:rPr>
          <w:rFonts w:ascii="Times New Roman" w:hAnsi="Times New Roman"/>
          <w:sz w:val="24"/>
          <w:szCs w:val="24"/>
        </w:rPr>
        <w:t>является их справедливая стоимость на дату приобретения, определяемая методом рыночных цен.</w:t>
      </w:r>
    </w:p>
    <w:p w:rsidR="00B907CB" w:rsidRPr="004B6936"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4B6936">
        <w:rPr>
          <w:rFonts w:ascii="Times New Roman" w:hAnsi="Times New Roman"/>
          <w:sz w:val="24"/>
          <w:szCs w:val="24"/>
          <w:shd w:val="clear" w:color="auto" w:fill="FFFFFF"/>
        </w:rPr>
        <w:t xml:space="preserve"> В случае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материальный запасов на дату получения не представляется возможным, такие активы отражаются в составе запасов в условной оценке, равной один объект - один рубль.</w:t>
      </w:r>
    </w:p>
    <w:p w:rsidR="00B907CB" w:rsidRPr="004B6936"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4B6936">
        <w:rPr>
          <w:rFonts w:ascii="Times New Roman" w:hAnsi="Times New Roman"/>
          <w:sz w:val="24"/>
          <w:szCs w:val="24"/>
          <w:shd w:val="clear" w:color="auto" w:fill="FFFFFF"/>
        </w:rPr>
        <w:t>Принятие к бухгалтерскому</w:t>
      </w:r>
      <w:r w:rsidRPr="004B6936">
        <w:rPr>
          <w:rFonts w:ascii="Times New Roman" w:hAnsi="Times New Roman"/>
          <w:sz w:val="24"/>
          <w:szCs w:val="24"/>
        </w:rPr>
        <w:t> учету</w:t>
      </w:r>
      <w:r w:rsidRPr="004B6936">
        <w:rPr>
          <w:rFonts w:ascii="Times New Roman" w:hAnsi="Times New Roman"/>
          <w:sz w:val="24"/>
          <w:szCs w:val="24"/>
          <w:shd w:val="clear" w:color="auto" w:fill="FFFFFF"/>
        </w:rPr>
        <w:t> материальных запасов, используемых в деятельности субъекта</w:t>
      </w:r>
      <w:r w:rsidRPr="004B6936">
        <w:rPr>
          <w:rFonts w:ascii="Times New Roman" w:hAnsi="Times New Roman"/>
          <w:sz w:val="24"/>
          <w:szCs w:val="24"/>
        </w:rPr>
        <w:t> учета</w:t>
      </w:r>
      <w:r w:rsidRPr="004B6936">
        <w:rPr>
          <w:rFonts w:ascii="Times New Roman" w:hAnsi="Times New Roman"/>
          <w:sz w:val="24"/>
          <w:szCs w:val="24"/>
          <w:shd w:val="clear" w:color="auto" w:fill="FFFFFF"/>
        </w:rPr>
        <w:t> в течение периода, превышающего 12 месяцев, осуществляется с определением постоянно действующей комиссией по поступлению и выбытию активов учреждения срока их полезного использования, оформленного первичным учетным документом.</w:t>
      </w:r>
    </w:p>
    <w:p w:rsidR="00B907CB" w:rsidRPr="004B6936" w:rsidRDefault="00B907CB" w:rsidP="00B907CB">
      <w:pPr>
        <w:spacing w:after="0" w:line="240" w:lineRule="auto"/>
        <w:ind w:firstLine="284"/>
        <w:jc w:val="both"/>
        <w:rPr>
          <w:rFonts w:ascii="Times New Roman" w:hAnsi="Times New Roman"/>
          <w:sz w:val="24"/>
          <w:szCs w:val="24"/>
          <w:shd w:val="clear" w:color="auto" w:fill="FFFFFF"/>
        </w:rPr>
      </w:pPr>
      <w:r w:rsidRPr="004B6936">
        <w:rPr>
          <w:rFonts w:ascii="Times New Roman" w:hAnsi="Times New Roman"/>
          <w:b/>
          <w:sz w:val="24"/>
          <w:szCs w:val="24"/>
        </w:rPr>
        <w:t xml:space="preserve">Основание: </w:t>
      </w:r>
      <w:r w:rsidRPr="004B6936">
        <w:rPr>
          <w:rFonts w:ascii="Times New Roman" w:hAnsi="Times New Roman"/>
          <w:sz w:val="24"/>
          <w:szCs w:val="24"/>
        </w:rPr>
        <w:t xml:space="preserve"> пункт 10 СГС </w:t>
      </w:r>
      <w:r w:rsidRPr="004B6936">
        <w:rPr>
          <w:rFonts w:ascii="Times New Roman" w:hAnsi="Times New Roman"/>
          <w:sz w:val="24"/>
          <w:szCs w:val="24"/>
          <w:shd w:val="clear" w:color="auto" w:fill="FFFFFF"/>
        </w:rPr>
        <w:t>"Запасы.</w:t>
      </w:r>
    </w:p>
    <w:p w:rsidR="00B907CB" w:rsidRPr="004B6936"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4B6936">
        <w:rPr>
          <w:rFonts w:ascii="Times New Roman" w:hAnsi="Times New Roman"/>
          <w:b/>
          <w:sz w:val="24"/>
          <w:szCs w:val="24"/>
        </w:rPr>
        <w:t xml:space="preserve"> </w:t>
      </w:r>
      <w:r w:rsidRPr="004B6936">
        <w:rPr>
          <w:rFonts w:ascii="Times New Roman" w:hAnsi="Times New Roman"/>
          <w:sz w:val="24"/>
          <w:szCs w:val="24"/>
          <w:shd w:val="clear" w:color="auto" w:fill="FFFFFF"/>
        </w:rPr>
        <w:t>Единицей учета материальных запасов  является: номенклатурная (реестровая) единица либо партия, однородная (реестровая) группа запасов.</w:t>
      </w:r>
    </w:p>
    <w:p w:rsidR="00B907CB" w:rsidRPr="004B6936" w:rsidRDefault="00B907CB" w:rsidP="00B907CB">
      <w:pPr>
        <w:spacing w:after="0" w:line="240" w:lineRule="auto"/>
        <w:ind w:firstLine="284"/>
        <w:jc w:val="both"/>
        <w:rPr>
          <w:rFonts w:ascii="Times New Roman" w:hAnsi="Times New Roman"/>
          <w:sz w:val="24"/>
          <w:szCs w:val="24"/>
          <w:shd w:val="clear" w:color="auto" w:fill="FFFFFF"/>
        </w:rPr>
      </w:pPr>
      <w:r w:rsidRPr="004B6936">
        <w:rPr>
          <w:rFonts w:ascii="Times New Roman" w:hAnsi="Times New Roman"/>
          <w:b/>
          <w:sz w:val="24"/>
          <w:szCs w:val="24"/>
          <w:shd w:val="clear" w:color="auto" w:fill="FFFFFF"/>
        </w:rPr>
        <w:t>Основание:</w:t>
      </w:r>
      <w:r w:rsidRPr="004B6936">
        <w:rPr>
          <w:rFonts w:ascii="Times New Roman" w:hAnsi="Times New Roman"/>
          <w:sz w:val="24"/>
          <w:szCs w:val="24"/>
          <w:shd w:val="clear" w:color="auto" w:fill="FFFFFF"/>
        </w:rPr>
        <w:t xml:space="preserve">  пункт 8 СГС "Запасы", п. 101 Инструкции к Единому плану счетов № 157н.</w:t>
      </w:r>
    </w:p>
    <w:p w:rsidR="00B907CB" w:rsidRPr="004B6936" w:rsidRDefault="00B907CB" w:rsidP="00B907CB">
      <w:pPr>
        <w:autoSpaceDE w:val="0"/>
        <w:autoSpaceDN w:val="0"/>
        <w:adjustRightInd w:val="0"/>
        <w:spacing w:after="0" w:line="240" w:lineRule="auto"/>
        <w:ind w:firstLine="284"/>
        <w:jc w:val="both"/>
        <w:rPr>
          <w:rFonts w:ascii="Times New Roman" w:hAnsi="Times New Roman"/>
          <w:sz w:val="24"/>
          <w:szCs w:val="24"/>
        </w:rPr>
      </w:pPr>
      <w:r w:rsidRPr="004B6936">
        <w:rPr>
          <w:rFonts w:ascii="Times New Roman" w:hAnsi="Times New Roman"/>
          <w:sz w:val="24"/>
          <w:szCs w:val="24"/>
        </w:rPr>
        <w:t xml:space="preserve">Изменение первоначальной (балансовой) стоимости запаса, предназначенного для отчуждения не в пользу организаций государственного сектора, осуществляется учреждением на основании документально подтвержденных данных об оценке его справедливой (рыночной) стоимости. </w:t>
      </w:r>
    </w:p>
    <w:p w:rsidR="00B907CB" w:rsidRPr="004B6936" w:rsidRDefault="00B907CB" w:rsidP="00B907CB">
      <w:pPr>
        <w:autoSpaceDE w:val="0"/>
        <w:autoSpaceDN w:val="0"/>
        <w:adjustRightInd w:val="0"/>
        <w:spacing w:after="0" w:line="240" w:lineRule="auto"/>
        <w:ind w:firstLine="284"/>
        <w:jc w:val="both"/>
        <w:rPr>
          <w:rFonts w:ascii="Times New Roman" w:hAnsi="Times New Roman"/>
          <w:sz w:val="24"/>
          <w:szCs w:val="24"/>
        </w:rPr>
      </w:pPr>
      <w:r w:rsidRPr="004B6936">
        <w:rPr>
          <w:rFonts w:ascii="Times New Roman" w:hAnsi="Times New Roman"/>
          <w:b/>
          <w:sz w:val="24"/>
          <w:szCs w:val="24"/>
          <w:shd w:val="clear" w:color="auto" w:fill="FFFFFF"/>
        </w:rPr>
        <w:t>Основание:</w:t>
      </w:r>
      <w:r w:rsidRPr="004B6936">
        <w:rPr>
          <w:rFonts w:ascii="Times New Roman" w:hAnsi="Times New Roman"/>
          <w:sz w:val="24"/>
          <w:szCs w:val="24"/>
          <w:shd w:val="clear" w:color="auto" w:fill="FFFFFF"/>
        </w:rPr>
        <w:t xml:space="preserve">  пункт 29 СГС "Запасы".</w:t>
      </w:r>
    </w:p>
    <w:p w:rsidR="00B907CB" w:rsidRPr="004B6936" w:rsidRDefault="00B907CB" w:rsidP="00B907CB">
      <w:pPr>
        <w:autoSpaceDE w:val="0"/>
        <w:autoSpaceDN w:val="0"/>
        <w:adjustRightInd w:val="0"/>
        <w:spacing w:after="0" w:line="240" w:lineRule="auto"/>
        <w:ind w:firstLine="284"/>
        <w:jc w:val="both"/>
        <w:rPr>
          <w:rFonts w:ascii="Times New Roman" w:hAnsi="Times New Roman"/>
          <w:sz w:val="24"/>
          <w:szCs w:val="24"/>
          <w:shd w:val="clear" w:color="auto" w:fill="FFFFFF"/>
        </w:rPr>
      </w:pPr>
      <w:r w:rsidRPr="004B6936">
        <w:rPr>
          <w:rFonts w:ascii="Times New Roman" w:hAnsi="Times New Roman"/>
          <w:b/>
          <w:sz w:val="24"/>
          <w:szCs w:val="24"/>
        </w:rPr>
        <w:t xml:space="preserve"> 3.2.6. </w:t>
      </w:r>
      <w:r w:rsidRPr="004B6936">
        <w:rPr>
          <w:rFonts w:ascii="Times New Roman" w:hAnsi="Times New Roman"/>
          <w:sz w:val="24"/>
          <w:szCs w:val="24"/>
        </w:rPr>
        <w:t xml:space="preserve">Списание материальных запасов производится по средней фактической стоимости. </w:t>
      </w:r>
    </w:p>
    <w:p w:rsidR="00B907CB" w:rsidRPr="004B6936" w:rsidRDefault="00B907CB" w:rsidP="00B907CB">
      <w:pPr>
        <w:spacing w:after="0" w:line="240" w:lineRule="auto"/>
        <w:ind w:firstLine="284"/>
        <w:jc w:val="both"/>
        <w:rPr>
          <w:rFonts w:ascii="Times New Roman" w:hAnsi="Times New Roman"/>
          <w:sz w:val="24"/>
          <w:szCs w:val="24"/>
        </w:rPr>
      </w:pPr>
      <w:r w:rsidRPr="004B6936">
        <w:rPr>
          <w:rFonts w:ascii="Times New Roman" w:hAnsi="Times New Roman"/>
          <w:b/>
          <w:sz w:val="24"/>
          <w:szCs w:val="24"/>
        </w:rPr>
        <w:t>Основание</w:t>
      </w:r>
      <w:r w:rsidRPr="004B6936">
        <w:rPr>
          <w:rFonts w:ascii="Times New Roman" w:hAnsi="Times New Roman"/>
          <w:sz w:val="24"/>
          <w:szCs w:val="24"/>
        </w:rPr>
        <w:t xml:space="preserve">: пункт 42 СГС </w:t>
      </w:r>
      <w:r w:rsidRPr="004B6936">
        <w:rPr>
          <w:rFonts w:ascii="Times New Roman" w:hAnsi="Times New Roman"/>
          <w:sz w:val="24"/>
          <w:szCs w:val="24"/>
          <w:shd w:val="clear" w:color="auto" w:fill="FFFFFF"/>
        </w:rPr>
        <w:t xml:space="preserve">"Запасы", </w:t>
      </w:r>
      <w:r w:rsidRPr="004B6936">
        <w:rPr>
          <w:rFonts w:ascii="Times New Roman" w:hAnsi="Times New Roman"/>
          <w:sz w:val="24"/>
          <w:szCs w:val="24"/>
        </w:rPr>
        <w:t>пункт 108 Инструкции к Единому плану счетов № 157н.</w:t>
      </w:r>
    </w:p>
    <w:p w:rsidR="00B907CB" w:rsidRPr="004B6936" w:rsidRDefault="00B907CB" w:rsidP="00B907CB">
      <w:pPr>
        <w:spacing w:after="0" w:line="240" w:lineRule="auto"/>
        <w:ind w:firstLine="284"/>
        <w:jc w:val="both"/>
        <w:rPr>
          <w:rFonts w:ascii="Times New Roman" w:eastAsia="Calibri" w:hAnsi="Times New Roman"/>
          <w:sz w:val="24"/>
          <w:szCs w:val="24"/>
        </w:rPr>
      </w:pPr>
      <w:r w:rsidRPr="004B6936">
        <w:rPr>
          <w:rFonts w:ascii="Times New Roman" w:eastAsia="Calibri" w:hAnsi="Times New Roman"/>
          <w:b/>
          <w:sz w:val="24"/>
          <w:szCs w:val="24"/>
        </w:rPr>
        <w:t>3.2.7.</w:t>
      </w:r>
      <w:r w:rsidRPr="004B6936">
        <w:rPr>
          <w:rFonts w:ascii="Times New Roman" w:eastAsia="Calibri" w:hAnsi="Times New Roman"/>
          <w:sz w:val="24"/>
          <w:szCs w:val="24"/>
        </w:rPr>
        <w:t>Нормы на расходы горюче-смазочных материалов (ГСМ) утверждаются приказом руководителя учреждения.</w:t>
      </w:r>
    </w:p>
    <w:p w:rsidR="00B907CB" w:rsidRPr="004B6936" w:rsidRDefault="00B907CB" w:rsidP="00B907CB">
      <w:pPr>
        <w:spacing w:after="0" w:line="240" w:lineRule="auto"/>
        <w:ind w:firstLine="284"/>
        <w:jc w:val="both"/>
        <w:rPr>
          <w:rFonts w:ascii="Times New Roman" w:eastAsia="Calibri" w:hAnsi="Times New Roman"/>
          <w:sz w:val="24"/>
          <w:szCs w:val="24"/>
        </w:rPr>
      </w:pPr>
      <w:r w:rsidRPr="004B6936">
        <w:rPr>
          <w:rFonts w:ascii="Times New Roman" w:eastAsia="Calibri" w:hAnsi="Times New Roman"/>
          <w:sz w:val="24"/>
          <w:szCs w:val="24"/>
        </w:rPr>
        <w:t>Ежегодно приказом руководителя утверждаются период применения зимней надбавки к нормам расхода ГСМ и ее величина.</w:t>
      </w:r>
    </w:p>
    <w:p w:rsidR="00B907CB" w:rsidRPr="004B6936" w:rsidRDefault="00B907CB" w:rsidP="00B907CB">
      <w:pPr>
        <w:autoSpaceDE w:val="0"/>
        <w:autoSpaceDN w:val="0"/>
        <w:adjustRightInd w:val="0"/>
        <w:spacing w:after="0" w:line="240" w:lineRule="auto"/>
        <w:ind w:firstLine="284"/>
        <w:jc w:val="both"/>
        <w:rPr>
          <w:rFonts w:ascii="Times New Roman" w:hAnsi="Times New Roman"/>
          <w:sz w:val="24"/>
          <w:szCs w:val="24"/>
        </w:rPr>
      </w:pPr>
      <w:r w:rsidRPr="004B6936">
        <w:rPr>
          <w:rFonts w:ascii="Times New Roman" w:hAnsi="Times New Roman"/>
          <w:sz w:val="24"/>
          <w:szCs w:val="24"/>
        </w:rPr>
        <w:t>ГСМ списывается на расходы по фактическому расходу на основании путевых листов и актов о списании материальных запасов (ф. 0504230), но не выше норм, установленных приказом руководителя учреждения.</w:t>
      </w:r>
    </w:p>
    <w:p w:rsidR="00B907CB" w:rsidRPr="004B6936" w:rsidRDefault="00B907CB" w:rsidP="00B907CB">
      <w:pPr>
        <w:spacing w:after="0" w:line="240" w:lineRule="auto"/>
        <w:ind w:firstLine="284"/>
        <w:jc w:val="both"/>
        <w:rPr>
          <w:rFonts w:ascii="Times New Roman" w:eastAsia="Calibri" w:hAnsi="Times New Roman"/>
          <w:sz w:val="24"/>
          <w:szCs w:val="24"/>
        </w:rPr>
      </w:pPr>
      <w:r w:rsidRPr="004B6936">
        <w:rPr>
          <w:rFonts w:ascii="Times New Roman" w:eastAsia="Calibri" w:hAnsi="Times New Roman"/>
          <w:b/>
          <w:sz w:val="24"/>
          <w:szCs w:val="24"/>
        </w:rPr>
        <w:t xml:space="preserve">3.2.8. </w:t>
      </w:r>
      <w:r w:rsidRPr="004B6936">
        <w:rPr>
          <w:rFonts w:ascii="Times New Roman" w:eastAsia="Calibri" w:hAnsi="Times New Roman"/>
          <w:sz w:val="24"/>
          <w:szCs w:val="24"/>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B907CB" w:rsidRPr="004B6936" w:rsidRDefault="00B907CB" w:rsidP="00B907CB">
      <w:pPr>
        <w:spacing w:after="0" w:line="240" w:lineRule="auto"/>
        <w:ind w:firstLine="284"/>
        <w:jc w:val="both"/>
        <w:rPr>
          <w:rFonts w:ascii="Times New Roman" w:eastAsia="Calibri" w:hAnsi="Times New Roman"/>
          <w:sz w:val="24"/>
          <w:szCs w:val="24"/>
        </w:rPr>
      </w:pPr>
      <w:r w:rsidRPr="004B6936">
        <w:rPr>
          <w:rFonts w:ascii="Times New Roman" w:eastAsia="Calibri" w:hAnsi="Times New Roman"/>
          <w:b/>
          <w:sz w:val="24"/>
          <w:szCs w:val="24"/>
        </w:rPr>
        <w:t>3.2.9.</w:t>
      </w:r>
      <w:r w:rsidRPr="004B6936">
        <w:rPr>
          <w:rFonts w:ascii="Times New Roman" w:eastAsia="Calibri" w:hAnsi="Times New Roman"/>
          <w:sz w:val="24"/>
          <w:szCs w:val="24"/>
        </w:rPr>
        <w:t>Мягкий и хозяйственный инвентарь, посуда списываются по Акту о списании мягкого и хозяйственного инвентаря (ф. 0504143).</w:t>
      </w:r>
    </w:p>
    <w:p w:rsidR="00B907CB" w:rsidRPr="004B6936" w:rsidRDefault="00B907CB" w:rsidP="00B907CB">
      <w:pPr>
        <w:spacing w:after="0" w:line="240" w:lineRule="auto"/>
        <w:ind w:firstLine="284"/>
        <w:jc w:val="both"/>
        <w:rPr>
          <w:rFonts w:ascii="Times New Roman" w:eastAsia="Calibri" w:hAnsi="Times New Roman"/>
          <w:sz w:val="24"/>
          <w:szCs w:val="24"/>
        </w:rPr>
      </w:pPr>
      <w:r w:rsidRPr="004B6936">
        <w:rPr>
          <w:rFonts w:ascii="Times New Roman" w:eastAsia="Calibri" w:hAnsi="Times New Roman"/>
          <w:sz w:val="24"/>
          <w:szCs w:val="24"/>
        </w:rPr>
        <w:lastRenderedPageBreak/>
        <w:t>В остальных случаях материальные запасы списываются по акту о списании материальных запасов (ф. 0504230).</w:t>
      </w:r>
    </w:p>
    <w:p w:rsidR="0072260A" w:rsidRPr="004B6936" w:rsidRDefault="0072260A" w:rsidP="00B907CB">
      <w:pPr>
        <w:spacing w:after="0" w:line="240" w:lineRule="auto"/>
        <w:ind w:firstLine="284"/>
        <w:jc w:val="both"/>
        <w:rPr>
          <w:rFonts w:ascii="Times New Roman" w:eastAsia="Calibri" w:hAnsi="Times New Roman"/>
          <w:sz w:val="24"/>
          <w:szCs w:val="24"/>
        </w:rPr>
      </w:pPr>
      <w:r w:rsidRPr="000A3345">
        <w:rPr>
          <w:rFonts w:ascii="Times New Roman" w:hAnsi="Times New Roman"/>
          <w:sz w:val="24"/>
          <w:szCs w:val="24"/>
          <w:lang w:eastAsia="ru-RU"/>
        </w:rPr>
        <w:t>Утвердить форму арматурной карточки согласно Приложению 12.</w:t>
      </w:r>
    </w:p>
    <w:p w:rsidR="0072260A" w:rsidRPr="004B6936"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color w:val="000000"/>
          <w:sz w:val="24"/>
          <w:szCs w:val="24"/>
        </w:rPr>
        <w:t>7</w:t>
      </w:r>
      <w:r w:rsidR="00597675" w:rsidRPr="004B6936">
        <w:rPr>
          <w:rFonts w:ascii="Times New Roman" w:hAnsi="Times New Roman"/>
          <w:color w:val="000000"/>
          <w:sz w:val="24"/>
          <w:szCs w:val="24"/>
        </w:rPr>
        <w:t xml:space="preserve">.11. </w:t>
      </w:r>
      <w:r w:rsidR="00597675" w:rsidRPr="004B6936">
        <w:rPr>
          <w:rFonts w:ascii="Times New Roman" w:hAnsi="Times New Roman"/>
          <w:sz w:val="24"/>
          <w:szCs w:val="24"/>
          <w:lang w:eastAsia="ru-RU"/>
        </w:rPr>
        <w:t xml:space="preserve"> </w:t>
      </w:r>
      <w:proofErr w:type="gramStart"/>
      <w:r w:rsidRPr="004B6936">
        <w:rPr>
          <w:rFonts w:ascii="Times New Roman" w:hAnsi="Times New Roman"/>
          <w:sz w:val="24"/>
          <w:szCs w:val="24"/>
          <w:lang w:eastAsia="ru-RU"/>
        </w:rPr>
        <w:t xml:space="preserve">Учету на </w:t>
      </w:r>
      <w:proofErr w:type="spellStart"/>
      <w:r w:rsidRPr="004B6936">
        <w:rPr>
          <w:rFonts w:ascii="Times New Roman" w:hAnsi="Times New Roman"/>
          <w:sz w:val="24"/>
          <w:szCs w:val="24"/>
          <w:lang w:eastAsia="ru-RU"/>
        </w:rPr>
        <w:t>забалансовом</w:t>
      </w:r>
      <w:proofErr w:type="spellEnd"/>
      <w:r w:rsidRPr="004B6936">
        <w:rPr>
          <w:rFonts w:ascii="Times New Roman" w:hAnsi="Times New Roman"/>
          <w:sz w:val="24"/>
          <w:szCs w:val="24"/>
          <w:lang w:eastAsia="ru-RU"/>
        </w:rPr>
        <w:t xml:space="preserve"> счете 09 «Запасные части к транспортным средствам, выданные взамен изношенных» подлежат запасные части и другие комплектующие, которые могут быть исп</w:t>
      </w:r>
      <w:r w:rsidR="004B6936">
        <w:rPr>
          <w:rFonts w:ascii="Times New Roman" w:hAnsi="Times New Roman"/>
          <w:sz w:val="24"/>
          <w:szCs w:val="24"/>
          <w:lang w:eastAsia="ru-RU"/>
        </w:rPr>
        <w:t>ользованы на других автомобилях</w:t>
      </w:r>
      <w:r w:rsidRPr="004B6936">
        <w:rPr>
          <w:rFonts w:ascii="Times New Roman" w:hAnsi="Times New Roman"/>
          <w:sz w:val="24"/>
          <w:szCs w:val="24"/>
          <w:lang w:eastAsia="ru-RU"/>
        </w:rPr>
        <w:t>, такие как:</w:t>
      </w:r>
      <w:proofErr w:type="gramEnd"/>
    </w:p>
    <w:p w:rsidR="0072260A" w:rsidRPr="004B6936"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автомобильные шины;</w:t>
      </w:r>
    </w:p>
    <w:p w:rsidR="0072260A" w:rsidRPr="004B6936"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аккумуляторы;</w:t>
      </w:r>
    </w:p>
    <w:p w:rsidR="0072260A" w:rsidRPr="004B6936"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двигатель и т.д.</w:t>
      </w:r>
    </w:p>
    <w:p w:rsidR="0072260A" w:rsidRPr="004B6936"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rPr>
        <w:t xml:space="preserve">Учет ведется по фактической цене, по которой указанные запасные части были списаны при ремонте со счета КБК Х.105.36.000. 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w:t>
      </w:r>
      <w:proofErr w:type="spellStart"/>
      <w:r w:rsidRPr="004B6936">
        <w:rPr>
          <w:rFonts w:ascii="Times New Roman" w:hAnsi="Times New Roman"/>
          <w:sz w:val="24"/>
        </w:rPr>
        <w:t>забалансовом</w:t>
      </w:r>
      <w:proofErr w:type="spellEnd"/>
      <w:r w:rsidRPr="004B6936">
        <w:rPr>
          <w:rFonts w:ascii="Times New Roman" w:hAnsi="Times New Roman"/>
          <w:sz w:val="24"/>
        </w:rPr>
        <w:t xml:space="preserve"> счете 09 по цене, указанной во входящих документах</w:t>
      </w:r>
      <w:r w:rsidR="004B6936">
        <w:rPr>
          <w:rFonts w:ascii="Times New Roman" w:hAnsi="Times New Roman"/>
          <w:sz w:val="24"/>
        </w:rPr>
        <w:t>.</w:t>
      </w:r>
    </w:p>
    <w:p w:rsidR="0072260A" w:rsidRPr="004B6936" w:rsidRDefault="0072260A" w:rsidP="0072260A">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b/>
          <w:sz w:val="24"/>
          <w:szCs w:val="24"/>
          <w:lang w:eastAsia="ru-RU"/>
        </w:rPr>
        <w:t xml:space="preserve">     </w:t>
      </w:r>
      <w:r w:rsidRPr="004B6936">
        <w:rPr>
          <w:rFonts w:ascii="Times New Roman" w:hAnsi="Times New Roman"/>
          <w:sz w:val="24"/>
          <w:szCs w:val="24"/>
          <w:lang w:eastAsia="ru-RU"/>
        </w:rPr>
        <w:t>Аналитический учет по счету ведется в разрезе автомобилей и материально ответственных лиц. Пункты 349–350 Инструкции к Единому плану счетов № 157н.</w:t>
      </w:r>
    </w:p>
    <w:p w:rsidR="0072260A" w:rsidRPr="004B6936" w:rsidRDefault="0072260A" w:rsidP="0072260A">
      <w:pPr>
        <w:rPr>
          <w:rFonts w:hAnsi="Times New Roman"/>
          <w:color w:val="000000"/>
          <w:sz w:val="24"/>
          <w:szCs w:val="24"/>
        </w:rPr>
      </w:pPr>
      <w:r w:rsidRPr="004B6936">
        <w:rPr>
          <w:rFonts w:hAnsi="Times New Roman"/>
          <w:color w:val="000000"/>
          <w:sz w:val="24"/>
          <w:szCs w:val="24"/>
        </w:rPr>
        <w:t>Внутреннее</w:t>
      </w:r>
      <w:r w:rsidRPr="004B6936">
        <w:rPr>
          <w:rFonts w:hAnsi="Times New Roman"/>
          <w:color w:val="000000"/>
          <w:sz w:val="24"/>
          <w:szCs w:val="24"/>
        </w:rPr>
        <w:t xml:space="preserve"> </w:t>
      </w:r>
      <w:r w:rsidRPr="004B6936">
        <w:rPr>
          <w:rFonts w:hAnsi="Times New Roman"/>
          <w:color w:val="000000"/>
          <w:sz w:val="24"/>
          <w:szCs w:val="24"/>
        </w:rPr>
        <w:t>перемещение</w:t>
      </w:r>
      <w:r w:rsidRPr="004B6936">
        <w:rPr>
          <w:rFonts w:hAnsi="Times New Roman"/>
          <w:color w:val="000000"/>
          <w:sz w:val="24"/>
          <w:szCs w:val="24"/>
        </w:rPr>
        <w:t xml:space="preserve"> </w:t>
      </w:r>
      <w:r w:rsidRPr="004B6936">
        <w:rPr>
          <w:rFonts w:hAnsi="Times New Roman"/>
          <w:color w:val="000000"/>
          <w:sz w:val="24"/>
          <w:szCs w:val="24"/>
        </w:rPr>
        <w:t>по</w:t>
      </w:r>
      <w:r w:rsidRPr="004B6936">
        <w:rPr>
          <w:rFonts w:hAnsi="Times New Roman"/>
          <w:color w:val="000000"/>
          <w:sz w:val="24"/>
          <w:szCs w:val="24"/>
        </w:rPr>
        <w:t xml:space="preserve"> </w:t>
      </w:r>
      <w:r w:rsidRPr="004B6936">
        <w:rPr>
          <w:rFonts w:hAnsi="Times New Roman"/>
          <w:color w:val="000000"/>
          <w:sz w:val="24"/>
          <w:szCs w:val="24"/>
        </w:rPr>
        <w:t>счету</w:t>
      </w:r>
      <w:r w:rsidRPr="004B6936">
        <w:rPr>
          <w:rFonts w:hAnsi="Times New Roman"/>
          <w:color w:val="000000"/>
          <w:sz w:val="24"/>
          <w:szCs w:val="24"/>
        </w:rPr>
        <w:t xml:space="preserve"> </w:t>
      </w:r>
      <w:r w:rsidRPr="004B6936">
        <w:rPr>
          <w:rFonts w:hAnsi="Times New Roman"/>
          <w:color w:val="000000"/>
          <w:sz w:val="24"/>
          <w:szCs w:val="24"/>
        </w:rPr>
        <w:t>отражается</w:t>
      </w:r>
      <w:r w:rsidRPr="004B6936">
        <w:rPr>
          <w:rFonts w:hAnsi="Times New Roman"/>
          <w:color w:val="000000"/>
          <w:sz w:val="24"/>
          <w:szCs w:val="24"/>
        </w:rPr>
        <w:t>:</w:t>
      </w:r>
    </w:p>
    <w:p w:rsidR="0072260A" w:rsidRPr="004B6936" w:rsidRDefault="0072260A" w:rsidP="0072260A">
      <w:pPr>
        <w:numPr>
          <w:ilvl w:val="0"/>
          <w:numId w:val="2"/>
        </w:numPr>
        <w:suppressAutoHyphens w:val="0"/>
        <w:spacing w:before="100" w:beforeAutospacing="1" w:after="100" w:afterAutospacing="1" w:line="240" w:lineRule="auto"/>
        <w:ind w:left="780" w:right="180"/>
        <w:contextualSpacing/>
        <w:rPr>
          <w:rFonts w:hAnsi="Times New Roman"/>
          <w:color w:val="000000"/>
          <w:sz w:val="24"/>
          <w:szCs w:val="24"/>
        </w:rPr>
      </w:pPr>
      <w:r w:rsidRPr="004B6936">
        <w:rPr>
          <w:rFonts w:hAnsi="Times New Roman"/>
          <w:color w:val="000000"/>
          <w:sz w:val="24"/>
          <w:szCs w:val="24"/>
        </w:rPr>
        <w:t>при</w:t>
      </w:r>
      <w:r w:rsidRPr="004B6936">
        <w:rPr>
          <w:rFonts w:hAnsi="Times New Roman"/>
          <w:color w:val="000000"/>
          <w:sz w:val="24"/>
          <w:szCs w:val="24"/>
        </w:rPr>
        <w:t xml:space="preserve"> </w:t>
      </w:r>
      <w:r w:rsidRPr="004B6936">
        <w:rPr>
          <w:rFonts w:hAnsi="Times New Roman"/>
          <w:color w:val="000000"/>
          <w:sz w:val="24"/>
          <w:szCs w:val="24"/>
        </w:rPr>
        <w:t>передаче</w:t>
      </w:r>
      <w:r w:rsidRPr="004B6936">
        <w:rPr>
          <w:rFonts w:hAnsi="Times New Roman"/>
          <w:color w:val="000000"/>
          <w:sz w:val="24"/>
          <w:szCs w:val="24"/>
        </w:rPr>
        <w:t xml:space="preserve"> </w:t>
      </w:r>
      <w:r w:rsidRPr="004B6936">
        <w:rPr>
          <w:rFonts w:hAnsi="Times New Roman"/>
          <w:color w:val="000000"/>
          <w:sz w:val="24"/>
          <w:szCs w:val="24"/>
        </w:rPr>
        <w:t>на</w:t>
      </w:r>
      <w:r w:rsidRPr="004B6936">
        <w:rPr>
          <w:rFonts w:hAnsi="Times New Roman"/>
          <w:color w:val="000000"/>
          <w:sz w:val="24"/>
          <w:szCs w:val="24"/>
        </w:rPr>
        <w:t xml:space="preserve"> </w:t>
      </w:r>
      <w:r w:rsidRPr="004B6936">
        <w:rPr>
          <w:rFonts w:hAnsi="Times New Roman"/>
          <w:color w:val="000000"/>
          <w:sz w:val="24"/>
          <w:szCs w:val="24"/>
        </w:rPr>
        <w:t>другой</w:t>
      </w:r>
      <w:r w:rsidRPr="004B6936">
        <w:rPr>
          <w:rFonts w:hAnsi="Times New Roman"/>
          <w:color w:val="000000"/>
          <w:sz w:val="24"/>
          <w:szCs w:val="24"/>
        </w:rPr>
        <w:t xml:space="preserve"> </w:t>
      </w:r>
      <w:r w:rsidRPr="004B6936">
        <w:rPr>
          <w:rFonts w:hAnsi="Times New Roman"/>
          <w:color w:val="000000"/>
          <w:sz w:val="24"/>
          <w:szCs w:val="24"/>
        </w:rPr>
        <w:t>автомобиль</w:t>
      </w:r>
      <w:r w:rsidRPr="004B6936">
        <w:rPr>
          <w:rFonts w:hAnsi="Times New Roman"/>
          <w:color w:val="000000"/>
          <w:sz w:val="24"/>
          <w:szCs w:val="24"/>
        </w:rPr>
        <w:t>;</w:t>
      </w:r>
    </w:p>
    <w:p w:rsidR="0072260A" w:rsidRPr="004B6936" w:rsidRDefault="0072260A" w:rsidP="0072260A">
      <w:pPr>
        <w:numPr>
          <w:ilvl w:val="0"/>
          <w:numId w:val="2"/>
        </w:numPr>
        <w:suppressAutoHyphens w:val="0"/>
        <w:spacing w:before="100" w:beforeAutospacing="1" w:after="100" w:afterAutospacing="1" w:line="240" w:lineRule="auto"/>
        <w:ind w:left="780" w:right="180"/>
        <w:rPr>
          <w:rFonts w:hAnsi="Times New Roman"/>
          <w:color w:val="000000"/>
          <w:sz w:val="24"/>
          <w:szCs w:val="24"/>
        </w:rPr>
      </w:pPr>
      <w:r w:rsidRPr="004B6936">
        <w:rPr>
          <w:rFonts w:hAnsi="Times New Roman"/>
          <w:color w:val="000000"/>
          <w:sz w:val="24"/>
          <w:szCs w:val="24"/>
        </w:rPr>
        <w:t>при</w:t>
      </w:r>
      <w:r w:rsidRPr="004B6936">
        <w:rPr>
          <w:rFonts w:hAnsi="Times New Roman"/>
          <w:color w:val="000000"/>
          <w:sz w:val="24"/>
          <w:szCs w:val="24"/>
        </w:rPr>
        <w:t xml:space="preserve"> </w:t>
      </w:r>
      <w:r w:rsidRPr="004B6936">
        <w:rPr>
          <w:rFonts w:hAnsi="Times New Roman"/>
          <w:color w:val="000000"/>
          <w:sz w:val="24"/>
          <w:szCs w:val="24"/>
        </w:rPr>
        <w:t>передаче</w:t>
      </w:r>
      <w:r w:rsidRPr="004B6936">
        <w:rPr>
          <w:rFonts w:hAnsi="Times New Roman"/>
          <w:color w:val="000000"/>
          <w:sz w:val="24"/>
          <w:szCs w:val="24"/>
        </w:rPr>
        <w:t xml:space="preserve"> </w:t>
      </w:r>
      <w:r w:rsidRPr="004B6936">
        <w:rPr>
          <w:rFonts w:hAnsi="Times New Roman"/>
          <w:color w:val="000000"/>
          <w:sz w:val="24"/>
          <w:szCs w:val="24"/>
        </w:rPr>
        <w:t>другому</w:t>
      </w:r>
      <w:r w:rsidRPr="004B6936">
        <w:rPr>
          <w:rFonts w:hAnsi="Times New Roman"/>
          <w:color w:val="000000"/>
          <w:sz w:val="24"/>
          <w:szCs w:val="24"/>
        </w:rPr>
        <w:t xml:space="preserve"> </w:t>
      </w:r>
      <w:r w:rsidRPr="004B6936">
        <w:rPr>
          <w:rFonts w:hAnsi="Times New Roman"/>
          <w:color w:val="000000"/>
          <w:sz w:val="24"/>
          <w:szCs w:val="24"/>
        </w:rPr>
        <w:t>материально</w:t>
      </w:r>
      <w:r w:rsidRPr="004B6936">
        <w:rPr>
          <w:rFonts w:hAnsi="Times New Roman"/>
          <w:color w:val="000000"/>
          <w:sz w:val="24"/>
          <w:szCs w:val="24"/>
        </w:rPr>
        <w:t xml:space="preserve"> </w:t>
      </w:r>
      <w:r w:rsidRPr="004B6936">
        <w:rPr>
          <w:rFonts w:hAnsi="Times New Roman"/>
          <w:color w:val="000000"/>
          <w:sz w:val="24"/>
          <w:szCs w:val="24"/>
        </w:rPr>
        <w:t>ответственному</w:t>
      </w:r>
      <w:r w:rsidRPr="004B6936">
        <w:rPr>
          <w:rFonts w:hAnsi="Times New Roman"/>
          <w:color w:val="000000"/>
          <w:sz w:val="24"/>
          <w:szCs w:val="24"/>
        </w:rPr>
        <w:t xml:space="preserve"> </w:t>
      </w:r>
      <w:r w:rsidRPr="004B6936">
        <w:rPr>
          <w:rFonts w:hAnsi="Times New Roman"/>
          <w:color w:val="000000"/>
          <w:sz w:val="24"/>
          <w:szCs w:val="24"/>
        </w:rPr>
        <w:t>лицу</w:t>
      </w:r>
      <w:r w:rsidRPr="004B6936">
        <w:rPr>
          <w:rFonts w:hAnsi="Times New Roman"/>
          <w:color w:val="000000"/>
          <w:sz w:val="24"/>
          <w:szCs w:val="24"/>
        </w:rPr>
        <w:t xml:space="preserve"> </w:t>
      </w:r>
      <w:r w:rsidRPr="004B6936">
        <w:rPr>
          <w:rFonts w:hAnsi="Times New Roman"/>
          <w:color w:val="000000"/>
          <w:sz w:val="24"/>
          <w:szCs w:val="24"/>
        </w:rPr>
        <w:t>вместе</w:t>
      </w:r>
      <w:r w:rsidRPr="004B6936">
        <w:rPr>
          <w:rFonts w:hAnsi="Times New Roman"/>
          <w:color w:val="000000"/>
          <w:sz w:val="24"/>
          <w:szCs w:val="24"/>
        </w:rPr>
        <w:t xml:space="preserve"> </w:t>
      </w:r>
      <w:r w:rsidRPr="004B6936">
        <w:rPr>
          <w:rFonts w:hAnsi="Times New Roman"/>
          <w:color w:val="000000"/>
          <w:sz w:val="24"/>
          <w:szCs w:val="24"/>
        </w:rPr>
        <w:t>с</w:t>
      </w:r>
      <w:r w:rsidRPr="004B6936">
        <w:rPr>
          <w:rFonts w:hAnsi="Times New Roman"/>
          <w:color w:val="000000"/>
          <w:sz w:val="24"/>
          <w:szCs w:val="24"/>
        </w:rPr>
        <w:t xml:space="preserve"> </w:t>
      </w:r>
      <w:r w:rsidRPr="004B6936">
        <w:rPr>
          <w:rFonts w:hAnsi="Times New Roman"/>
          <w:color w:val="000000"/>
          <w:sz w:val="24"/>
          <w:szCs w:val="24"/>
        </w:rPr>
        <w:t>автомобилем</w:t>
      </w:r>
      <w:r w:rsidRPr="004B6936">
        <w:rPr>
          <w:rFonts w:hAnsi="Times New Roman"/>
          <w:color w:val="000000"/>
          <w:sz w:val="24"/>
          <w:szCs w:val="24"/>
        </w:rPr>
        <w:t>.</w:t>
      </w:r>
    </w:p>
    <w:p w:rsidR="0072260A" w:rsidRPr="004B6936" w:rsidRDefault="0072260A" w:rsidP="0072260A">
      <w:pPr>
        <w:rPr>
          <w:rFonts w:hAnsi="Times New Roman"/>
          <w:color w:val="000000"/>
          <w:sz w:val="24"/>
          <w:szCs w:val="24"/>
        </w:rPr>
      </w:pPr>
      <w:r w:rsidRPr="004B6936">
        <w:rPr>
          <w:rFonts w:hAnsi="Times New Roman"/>
          <w:color w:val="000000"/>
          <w:sz w:val="24"/>
          <w:szCs w:val="24"/>
        </w:rPr>
        <w:t>Выбытие</w:t>
      </w:r>
      <w:r w:rsidRPr="004B6936">
        <w:rPr>
          <w:rFonts w:hAnsi="Times New Roman"/>
          <w:color w:val="000000"/>
          <w:sz w:val="24"/>
          <w:szCs w:val="24"/>
        </w:rPr>
        <w:t xml:space="preserve"> </w:t>
      </w:r>
      <w:r w:rsidRPr="004B6936">
        <w:rPr>
          <w:rFonts w:hAnsi="Times New Roman"/>
          <w:color w:val="000000"/>
          <w:sz w:val="24"/>
          <w:szCs w:val="24"/>
        </w:rPr>
        <w:t>со</w:t>
      </w:r>
      <w:r w:rsidRPr="004B6936">
        <w:rPr>
          <w:rFonts w:hAnsi="Times New Roman"/>
          <w:color w:val="000000"/>
          <w:sz w:val="24"/>
          <w:szCs w:val="24"/>
        </w:rPr>
        <w:t xml:space="preserve"> </w:t>
      </w:r>
      <w:r w:rsidRPr="004B6936">
        <w:rPr>
          <w:rFonts w:hAnsi="Times New Roman"/>
          <w:color w:val="000000"/>
          <w:sz w:val="24"/>
          <w:szCs w:val="24"/>
        </w:rPr>
        <w:t>счета</w:t>
      </w:r>
      <w:r w:rsidRPr="004B6936">
        <w:rPr>
          <w:rFonts w:hAnsi="Times New Roman"/>
          <w:color w:val="000000"/>
          <w:sz w:val="24"/>
          <w:szCs w:val="24"/>
        </w:rPr>
        <w:t xml:space="preserve"> 09 </w:t>
      </w:r>
      <w:r w:rsidRPr="004B6936">
        <w:rPr>
          <w:rFonts w:hAnsi="Times New Roman"/>
          <w:color w:val="000000"/>
          <w:sz w:val="24"/>
          <w:szCs w:val="24"/>
        </w:rPr>
        <w:t>отражается</w:t>
      </w:r>
      <w:r w:rsidRPr="004B6936">
        <w:rPr>
          <w:rFonts w:hAnsi="Times New Roman"/>
          <w:color w:val="000000"/>
          <w:sz w:val="24"/>
          <w:szCs w:val="24"/>
        </w:rPr>
        <w:t>:</w:t>
      </w:r>
    </w:p>
    <w:p w:rsidR="0072260A" w:rsidRPr="004B6936" w:rsidRDefault="0072260A" w:rsidP="0072260A">
      <w:pPr>
        <w:numPr>
          <w:ilvl w:val="0"/>
          <w:numId w:val="3"/>
        </w:numPr>
        <w:suppressAutoHyphens w:val="0"/>
        <w:spacing w:before="100" w:beforeAutospacing="1" w:after="100" w:afterAutospacing="1" w:line="240" w:lineRule="auto"/>
        <w:ind w:left="780" w:right="180"/>
        <w:contextualSpacing/>
        <w:rPr>
          <w:rFonts w:hAnsi="Times New Roman"/>
          <w:color w:val="000000"/>
          <w:sz w:val="24"/>
          <w:szCs w:val="24"/>
        </w:rPr>
      </w:pPr>
      <w:r w:rsidRPr="004B6936">
        <w:rPr>
          <w:rFonts w:hAnsi="Times New Roman"/>
          <w:color w:val="000000"/>
          <w:sz w:val="24"/>
          <w:szCs w:val="24"/>
        </w:rPr>
        <w:t>при</w:t>
      </w:r>
      <w:r w:rsidRPr="004B6936">
        <w:rPr>
          <w:rFonts w:hAnsi="Times New Roman"/>
          <w:color w:val="000000"/>
          <w:sz w:val="24"/>
          <w:szCs w:val="24"/>
        </w:rPr>
        <w:t xml:space="preserve"> </w:t>
      </w:r>
      <w:r w:rsidRPr="004B6936">
        <w:rPr>
          <w:rFonts w:hAnsi="Times New Roman"/>
          <w:color w:val="000000"/>
          <w:sz w:val="24"/>
          <w:szCs w:val="24"/>
        </w:rPr>
        <w:t>списании</w:t>
      </w:r>
      <w:r w:rsidRPr="004B6936">
        <w:rPr>
          <w:rFonts w:hAnsi="Times New Roman"/>
          <w:color w:val="000000"/>
          <w:sz w:val="24"/>
          <w:szCs w:val="24"/>
        </w:rPr>
        <w:t xml:space="preserve"> </w:t>
      </w:r>
      <w:r w:rsidRPr="004B6936">
        <w:rPr>
          <w:rFonts w:hAnsi="Times New Roman"/>
          <w:color w:val="000000"/>
          <w:sz w:val="24"/>
          <w:szCs w:val="24"/>
        </w:rPr>
        <w:t>автомобиля</w:t>
      </w:r>
      <w:r w:rsidRPr="004B6936">
        <w:rPr>
          <w:rFonts w:hAnsi="Times New Roman"/>
          <w:color w:val="000000"/>
          <w:sz w:val="24"/>
          <w:szCs w:val="24"/>
        </w:rPr>
        <w:t xml:space="preserve"> </w:t>
      </w:r>
      <w:r w:rsidRPr="004B6936">
        <w:rPr>
          <w:rFonts w:hAnsi="Times New Roman"/>
          <w:color w:val="000000"/>
          <w:sz w:val="24"/>
          <w:szCs w:val="24"/>
        </w:rPr>
        <w:t>по</w:t>
      </w:r>
      <w:r w:rsidRPr="004B6936">
        <w:rPr>
          <w:rFonts w:hAnsi="Times New Roman"/>
          <w:color w:val="000000"/>
          <w:sz w:val="24"/>
          <w:szCs w:val="24"/>
        </w:rPr>
        <w:t xml:space="preserve"> </w:t>
      </w:r>
      <w:r w:rsidRPr="004B6936">
        <w:rPr>
          <w:rFonts w:hAnsi="Times New Roman"/>
          <w:color w:val="000000"/>
          <w:sz w:val="24"/>
          <w:szCs w:val="24"/>
        </w:rPr>
        <w:t>установленным</w:t>
      </w:r>
      <w:r w:rsidRPr="004B6936">
        <w:rPr>
          <w:rFonts w:hAnsi="Times New Roman"/>
          <w:color w:val="000000"/>
          <w:sz w:val="24"/>
          <w:szCs w:val="24"/>
        </w:rPr>
        <w:t xml:space="preserve"> </w:t>
      </w:r>
      <w:r w:rsidRPr="004B6936">
        <w:rPr>
          <w:rFonts w:hAnsi="Times New Roman"/>
          <w:color w:val="000000"/>
          <w:sz w:val="24"/>
          <w:szCs w:val="24"/>
        </w:rPr>
        <w:t>основаниям</w:t>
      </w:r>
      <w:r w:rsidRPr="004B6936">
        <w:rPr>
          <w:rFonts w:hAnsi="Times New Roman"/>
          <w:color w:val="000000"/>
          <w:sz w:val="24"/>
          <w:szCs w:val="24"/>
        </w:rPr>
        <w:t>;</w:t>
      </w:r>
    </w:p>
    <w:p w:rsidR="0072260A" w:rsidRPr="004B6936" w:rsidRDefault="0072260A" w:rsidP="0072260A">
      <w:pPr>
        <w:numPr>
          <w:ilvl w:val="0"/>
          <w:numId w:val="3"/>
        </w:numPr>
        <w:suppressAutoHyphens w:val="0"/>
        <w:spacing w:before="100" w:beforeAutospacing="1" w:after="100" w:afterAutospacing="1" w:line="240" w:lineRule="auto"/>
        <w:ind w:left="780" w:right="180"/>
        <w:rPr>
          <w:rFonts w:hAnsi="Times New Roman"/>
          <w:color w:val="000000"/>
          <w:sz w:val="24"/>
          <w:szCs w:val="24"/>
        </w:rPr>
      </w:pPr>
      <w:r w:rsidRPr="004B6936">
        <w:rPr>
          <w:rFonts w:hAnsi="Times New Roman"/>
          <w:color w:val="000000"/>
          <w:sz w:val="24"/>
          <w:szCs w:val="24"/>
        </w:rPr>
        <w:t>при</w:t>
      </w:r>
      <w:r w:rsidRPr="004B6936">
        <w:rPr>
          <w:rFonts w:hAnsi="Times New Roman"/>
          <w:color w:val="000000"/>
          <w:sz w:val="24"/>
          <w:szCs w:val="24"/>
        </w:rPr>
        <w:t xml:space="preserve"> </w:t>
      </w:r>
      <w:r w:rsidRPr="004B6936">
        <w:rPr>
          <w:rFonts w:hAnsi="Times New Roman"/>
          <w:color w:val="000000"/>
          <w:sz w:val="24"/>
          <w:szCs w:val="24"/>
        </w:rPr>
        <w:t>установке</w:t>
      </w:r>
      <w:r w:rsidRPr="004B6936">
        <w:rPr>
          <w:rFonts w:hAnsi="Times New Roman"/>
          <w:color w:val="000000"/>
          <w:sz w:val="24"/>
          <w:szCs w:val="24"/>
        </w:rPr>
        <w:t xml:space="preserve"> </w:t>
      </w:r>
      <w:r w:rsidRPr="004B6936">
        <w:rPr>
          <w:rFonts w:hAnsi="Times New Roman"/>
          <w:color w:val="000000"/>
          <w:sz w:val="24"/>
          <w:szCs w:val="24"/>
        </w:rPr>
        <w:t>новых</w:t>
      </w:r>
      <w:r w:rsidRPr="004B6936">
        <w:rPr>
          <w:rFonts w:hAnsi="Times New Roman"/>
          <w:color w:val="000000"/>
          <w:sz w:val="24"/>
          <w:szCs w:val="24"/>
        </w:rPr>
        <w:t xml:space="preserve"> </w:t>
      </w:r>
      <w:r w:rsidRPr="004B6936">
        <w:rPr>
          <w:rFonts w:hAnsi="Times New Roman"/>
          <w:color w:val="000000"/>
          <w:sz w:val="24"/>
          <w:szCs w:val="24"/>
        </w:rPr>
        <w:t>запчастей</w:t>
      </w:r>
      <w:r w:rsidRPr="004B6936">
        <w:rPr>
          <w:rFonts w:hAnsi="Times New Roman"/>
          <w:color w:val="000000"/>
          <w:sz w:val="24"/>
          <w:szCs w:val="24"/>
        </w:rPr>
        <w:t xml:space="preserve"> </w:t>
      </w:r>
      <w:r w:rsidRPr="004B6936">
        <w:rPr>
          <w:rFonts w:hAnsi="Times New Roman"/>
          <w:color w:val="000000"/>
          <w:sz w:val="24"/>
          <w:szCs w:val="24"/>
        </w:rPr>
        <w:t>взамен</w:t>
      </w:r>
      <w:r w:rsidRPr="004B6936">
        <w:rPr>
          <w:rFonts w:hAnsi="Times New Roman"/>
          <w:color w:val="000000"/>
          <w:sz w:val="24"/>
          <w:szCs w:val="24"/>
        </w:rPr>
        <w:t xml:space="preserve"> </w:t>
      </w:r>
      <w:r w:rsidRPr="004B6936">
        <w:rPr>
          <w:rFonts w:hAnsi="Times New Roman"/>
          <w:color w:val="000000"/>
          <w:sz w:val="24"/>
          <w:szCs w:val="24"/>
        </w:rPr>
        <w:t>непригодных</w:t>
      </w:r>
      <w:r w:rsidRPr="004B6936">
        <w:rPr>
          <w:rFonts w:hAnsi="Times New Roman"/>
          <w:color w:val="000000"/>
          <w:sz w:val="24"/>
          <w:szCs w:val="24"/>
        </w:rPr>
        <w:t xml:space="preserve"> </w:t>
      </w:r>
      <w:r w:rsidRPr="004B6936">
        <w:rPr>
          <w:rFonts w:hAnsi="Times New Roman"/>
          <w:color w:val="000000"/>
          <w:sz w:val="24"/>
          <w:szCs w:val="24"/>
        </w:rPr>
        <w:t>к</w:t>
      </w:r>
      <w:r w:rsidRPr="004B6936">
        <w:rPr>
          <w:rFonts w:hAnsi="Times New Roman"/>
          <w:color w:val="000000"/>
          <w:sz w:val="24"/>
          <w:szCs w:val="24"/>
        </w:rPr>
        <w:t xml:space="preserve"> </w:t>
      </w:r>
      <w:r w:rsidRPr="004B6936">
        <w:rPr>
          <w:rFonts w:hAnsi="Times New Roman"/>
          <w:color w:val="000000"/>
          <w:sz w:val="24"/>
          <w:szCs w:val="24"/>
        </w:rPr>
        <w:t>эксплуатации</w:t>
      </w:r>
      <w:r w:rsidRPr="004B6936">
        <w:rPr>
          <w:rFonts w:hAnsi="Times New Roman"/>
          <w:color w:val="000000"/>
          <w:sz w:val="24"/>
          <w:szCs w:val="24"/>
        </w:rPr>
        <w:t>.</w:t>
      </w:r>
    </w:p>
    <w:p w:rsidR="0072260A" w:rsidRPr="004B6936" w:rsidRDefault="0072260A" w:rsidP="0072260A">
      <w:pPr>
        <w:rPr>
          <w:rFonts w:hAnsi="Times New Roman"/>
          <w:color w:val="000000"/>
          <w:sz w:val="24"/>
          <w:szCs w:val="24"/>
        </w:rPr>
      </w:pPr>
      <w:r w:rsidRPr="004B6936">
        <w:rPr>
          <w:rFonts w:hAnsi="Times New Roman"/>
          <w:color w:val="000000"/>
          <w:sz w:val="24"/>
          <w:szCs w:val="24"/>
        </w:rPr>
        <w:t>Основание</w:t>
      </w:r>
      <w:r w:rsidRPr="004B6936">
        <w:rPr>
          <w:rFonts w:hAnsi="Times New Roman"/>
          <w:color w:val="000000"/>
          <w:sz w:val="24"/>
          <w:szCs w:val="24"/>
        </w:rPr>
        <w:t xml:space="preserve">: </w:t>
      </w:r>
      <w:r w:rsidRPr="004B6936">
        <w:rPr>
          <w:rFonts w:hAnsi="Times New Roman"/>
          <w:color w:val="000000"/>
          <w:sz w:val="24"/>
          <w:szCs w:val="24"/>
        </w:rPr>
        <w:t>пункты</w:t>
      </w:r>
      <w:r w:rsidRPr="004B6936">
        <w:rPr>
          <w:rFonts w:hAnsi="Times New Roman"/>
          <w:color w:val="000000"/>
          <w:sz w:val="24"/>
          <w:szCs w:val="24"/>
        </w:rPr>
        <w:t xml:space="preserve"> 349</w:t>
      </w:r>
      <w:r w:rsidRPr="004B6936">
        <w:rPr>
          <w:rFonts w:hAnsi="Times New Roman"/>
          <w:color w:val="000000"/>
          <w:sz w:val="24"/>
          <w:szCs w:val="24"/>
        </w:rPr>
        <w:t>–</w:t>
      </w:r>
      <w:r w:rsidRPr="004B6936">
        <w:rPr>
          <w:rFonts w:hAnsi="Times New Roman"/>
          <w:color w:val="000000"/>
          <w:sz w:val="24"/>
          <w:szCs w:val="24"/>
        </w:rPr>
        <w:t xml:space="preserve">350 </w:t>
      </w:r>
      <w:r w:rsidRPr="004B6936">
        <w:rPr>
          <w:rFonts w:hAnsi="Times New Roman"/>
          <w:color w:val="000000"/>
          <w:sz w:val="24"/>
          <w:szCs w:val="24"/>
        </w:rPr>
        <w:t>Инструкции</w:t>
      </w:r>
      <w:r w:rsidRPr="004B6936">
        <w:rPr>
          <w:rFonts w:hAnsi="Times New Roman"/>
          <w:color w:val="000000"/>
          <w:sz w:val="24"/>
          <w:szCs w:val="24"/>
        </w:rPr>
        <w:t xml:space="preserve"> </w:t>
      </w:r>
      <w:r w:rsidRPr="004B6936">
        <w:rPr>
          <w:rFonts w:hAnsi="Times New Roman"/>
          <w:color w:val="000000"/>
          <w:sz w:val="24"/>
          <w:szCs w:val="24"/>
        </w:rPr>
        <w:t>к</w:t>
      </w:r>
      <w:r w:rsidRPr="004B6936">
        <w:rPr>
          <w:rFonts w:hAnsi="Times New Roman"/>
          <w:color w:val="000000"/>
          <w:sz w:val="24"/>
          <w:szCs w:val="24"/>
        </w:rPr>
        <w:t xml:space="preserve"> </w:t>
      </w:r>
      <w:r w:rsidRPr="004B6936">
        <w:rPr>
          <w:rFonts w:hAnsi="Times New Roman"/>
          <w:color w:val="000000"/>
          <w:sz w:val="24"/>
          <w:szCs w:val="24"/>
        </w:rPr>
        <w:t>Единому</w:t>
      </w:r>
      <w:r w:rsidRPr="004B6936">
        <w:rPr>
          <w:rFonts w:hAnsi="Times New Roman"/>
          <w:color w:val="000000"/>
          <w:sz w:val="24"/>
          <w:szCs w:val="24"/>
        </w:rPr>
        <w:t xml:space="preserve"> </w:t>
      </w:r>
      <w:r w:rsidRPr="004B6936">
        <w:rPr>
          <w:rFonts w:hAnsi="Times New Roman"/>
          <w:color w:val="000000"/>
          <w:sz w:val="24"/>
          <w:szCs w:val="24"/>
        </w:rPr>
        <w:t>плану</w:t>
      </w:r>
      <w:r w:rsidRPr="004B6936">
        <w:rPr>
          <w:rFonts w:hAnsi="Times New Roman"/>
          <w:color w:val="000000"/>
          <w:sz w:val="24"/>
          <w:szCs w:val="24"/>
        </w:rPr>
        <w:t xml:space="preserve"> </w:t>
      </w:r>
      <w:r w:rsidRPr="004B6936">
        <w:rPr>
          <w:rFonts w:hAnsi="Times New Roman"/>
          <w:color w:val="000000"/>
          <w:sz w:val="24"/>
          <w:szCs w:val="24"/>
        </w:rPr>
        <w:t>счетов</w:t>
      </w:r>
      <w:r w:rsidRPr="004B6936">
        <w:rPr>
          <w:rFonts w:hAnsi="Times New Roman"/>
          <w:color w:val="000000"/>
          <w:sz w:val="24"/>
          <w:szCs w:val="24"/>
        </w:rPr>
        <w:t xml:space="preserve"> </w:t>
      </w:r>
      <w:r w:rsidRPr="004B6936">
        <w:rPr>
          <w:rFonts w:hAnsi="Times New Roman"/>
          <w:color w:val="000000"/>
          <w:sz w:val="24"/>
          <w:szCs w:val="24"/>
        </w:rPr>
        <w:t>№</w:t>
      </w:r>
      <w:r w:rsidRPr="004B6936">
        <w:rPr>
          <w:rFonts w:hAnsi="Times New Roman"/>
          <w:color w:val="000000"/>
          <w:sz w:val="24"/>
          <w:szCs w:val="24"/>
        </w:rPr>
        <w:t xml:space="preserve"> 157</w:t>
      </w:r>
      <w:r w:rsidRPr="004B6936">
        <w:rPr>
          <w:rFonts w:hAnsi="Times New Roman"/>
          <w:color w:val="000000"/>
          <w:sz w:val="24"/>
          <w:szCs w:val="24"/>
        </w:rPr>
        <w:t>н</w:t>
      </w:r>
      <w:r w:rsidRPr="004B6936">
        <w:rPr>
          <w:rFonts w:hAnsi="Times New Roman"/>
          <w:color w:val="000000"/>
          <w:sz w:val="24"/>
          <w:szCs w:val="24"/>
        </w:rPr>
        <w:t>.</w:t>
      </w:r>
    </w:p>
    <w:p w:rsidR="00597675" w:rsidRPr="004B6936" w:rsidRDefault="00597675" w:rsidP="0072260A">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8.12.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по справедливой стоимости на дату принятия к бухгалтерскому учету, рассчитанной методом рыночных цен; (пункты 52–60 Стандарта «Концептуальные основы бухучета и отчетности».)</w:t>
      </w:r>
    </w:p>
    <w:p w:rsidR="00597675" w:rsidRPr="004B6936"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8.13.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597675" w:rsidRPr="004B6936"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Данные о рыночной цене должны быть подтверждены документально:</w:t>
      </w:r>
    </w:p>
    <w:p w:rsidR="00597675" w:rsidRPr="004B6936"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справками (другими подтверждающими документами) Росстата;</w:t>
      </w:r>
    </w:p>
    <w:p w:rsidR="00597675" w:rsidRPr="004B6936"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прайс-листами заводов-изготовителей;</w:t>
      </w:r>
    </w:p>
    <w:p w:rsidR="00597675" w:rsidRPr="004B6936"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lastRenderedPageBreak/>
        <w:t>– справками (другими подтверждающими документами) оценщиков;</w:t>
      </w:r>
    </w:p>
    <w:p w:rsidR="00597675" w:rsidRPr="004B6936"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информацией, размещенной в СМИ, и т. д.</w:t>
      </w:r>
    </w:p>
    <w:p w:rsidR="00597675" w:rsidRPr="004B6936"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В случаях невозможности документального подтверждения стоимость определяется экспертным путем.</w:t>
      </w:r>
    </w:p>
    <w:p w:rsidR="00597675" w:rsidRPr="004B6936"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bCs/>
          <w:sz w:val="24"/>
          <w:szCs w:val="24"/>
          <w:lang w:eastAsia="ru-RU"/>
        </w:rPr>
        <w:t>Основание:</w:t>
      </w:r>
      <w:r w:rsidRPr="004B6936">
        <w:rPr>
          <w:rFonts w:ascii="Times New Roman" w:hAnsi="Times New Roman"/>
          <w:sz w:val="24"/>
          <w:szCs w:val="24"/>
          <w:lang w:eastAsia="ru-RU"/>
        </w:rPr>
        <w:t> пункты 52–60 Стандарта «Концептуальные основы бухучета и отчетности».</w:t>
      </w:r>
    </w:p>
    <w:p w:rsidR="00597675" w:rsidRPr="004B6936"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8.14. Учет расходов по формированию себестоимости ведется раздельно по группам видов услуг (работ, готовой продукции):</w:t>
      </w:r>
    </w:p>
    <w:p w:rsidR="00597675" w:rsidRPr="004B6936"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в рамках выполнения государственного задания,</w:t>
      </w:r>
    </w:p>
    <w:p w:rsidR="00597675" w:rsidRPr="004B6936" w:rsidRDefault="00597675" w:rsidP="00597675">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в рамках приносящей доход деятельности,</w:t>
      </w:r>
    </w:p>
    <w:p w:rsidR="00947EB2" w:rsidRPr="004B6936"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Расходами, которые не включаются в себестоимость (не распределяемые расходы) и сразу списываются на финансовый результат (счет КБК Х.401.20.000), признаются:</w:t>
      </w:r>
    </w:p>
    <w:p w:rsidR="00947EB2" w:rsidRPr="004B6936"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расходы на транспортный</w:t>
      </w:r>
      <w:r w:rsidR="008D6AFF" w:rsidRPr="004B6936">
        <w:rPr>
          <w:rFonts w:ascii="Times New Roman" w:hAnsi="Times New Roman"/>
          <w:sz w:val="24"/>
          <w:szCs w:val="24"/>
          <w:lang w:eastAsia="ru-RU"/>
        </w:rPr>
        <w:t>, земельный</w:t>
      </w:r>
      <w:r w:rsidRPr="004B6936">
        <w:rPr>
          <w:rFonts w:ascii="Times New Roman" w:hAnsi="Times New Roman"/>
          <w:sz w:val="24"/>
          <w:szCs w:val="24"/>
          <w:lang w:eastAsia="ru-RU"/>
        </w:rPr>
        <w:t>, водный налоги</w:t>
      </w:r>
    </w:p>
    <w:p w:rsidR="00947EB2" w:rsidRPr="004B6936"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расходы на налог на имущество;</w:t>
      </w:r>
    </w:p>
    <w:p w:rsidR="008D6AFF" w:rsidRPr="004B6936" w:rsidRDefault="008D6AFF" w:rsidP="00947EB2">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расходы на плату за негативное воздействие на окружающую среду;</w:t>
      </w:r>
    </w:p>
    <w:p w:rsidR="00947EB2" w:rsidRPr="004B6936"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штрафы и пени по налогам, штрафы, пени, неустойки за нарушение условий договоров;</w:t>
      </w:r>
    </w:p>
    <w:p w:rsidR="00947EB2" w:rsidRPr="004B6936"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bCs/>
          <w:sz w:val="24"/>
          <w:szCs w:val="24"/>
          <w:lang w:eastAsia="ru-RU"/>
        </w:rPr>
        <w:t>Остальные расходы включаются в состав прямых затрат</w:t>
      </w:r>
      <w:r w:rsidRPr="004B6936">
        <w:rPr>
          <w:rFonts w:ascii="Times New Roman" w:hAnsi="Times New Roman"/>
          <w:sz w:val="24"/>
          <w:szCs w:val="24"/>
          <w:lang w:eastAsia="ru-RU"/>
        </w:rPr>
        <w:t> при формировании себестоимости оказания услуги, изготовления единицы готовой продукции.</w:t>
      </w:r>
    </w:p>
    <w:p w:rsidR="00947EB2" w:rsidRPr="004B6936"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По окончании года себестоимость услуг, сформированная на счете КБК Х.109.60.000, относится в дебет счета КБК Х.401.10.130 «Доходы от оказания платных услуг».</w:t>
      </w:r>
    </w:p>
    <w:p w:rsidR="00947EB2" w:rsidRPr="004B6936" w:rsidRDefault="00947EB2" w:rsidP="00947EB2">
      <w:pPr>
        <w:shd w:val="clear" w:color="auto" w:fill="FFFFFF"/>
        <w:spacing w:before="100" w:beforeAutospacing="1" w:after="0" w:line="240" w:lineRule="auto"/>
        <w:jc w:val="both"/>
        <w:rPr>
          <w:rFonts w:ascii="Times New Roman" w:hAnsi="Times New Roman"/>
          <w:color w:val="000000"/>
          <w:sz w:val="24"/>
          <w:szCs w:val="24"/>
        </w:rPr>
      </w:pPr>
      <w:r w:rsidRPr="004B6936">
        <w:rPr>
          <w:rFonts w:ascii="Times New Roman" w:hAnsi="Times New Roman"/>
          <w:sz w:val="24"/>
          <w:szCs w:val="24"/>
          <w:lang w:eastAsia="ru-RU"/>
        </w:rPr>
        <w:t xml:space="preserve">8.15 </w:t>
      </w:r>
      <w:r w:rsidRPr="004B6936">
        <w:rPr>
          <w:rFonts w:ascii="Times New Roman" w:hAnsi="Times New Roman"/>
          <w:color w:val="000000"/>
          <w:sz w:val="24"/>
          <w:szCs w:val="24"/>
        </w:rPr>
        <w:t>Аналитический учет расчетов с дебиторами ведется в разрезе дебиторов</w:t>
      </w:r>
    </w:p>
    <w:p w:rsidR="00947EB2" w:rsidRPr="004B6936"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 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947EB2" w:rsidRPr="004B6936" w:rsidRDefault="00947EB2" w:rsidP="00947EB2">
      <w:pPr>
        <w:widowControl w:val="0"/>
        <w:autoSpaceDE w:val="0"/>
        <w:spacing w:before="85" w:after="0" w:line="240" w:lineRule="auto"/>
        <w:jc w:val="both"/>
        <w:rPr>
          <w:rFonts w:ascii="Times New Roman" w:hAnsi="Times New Roman"/>
          <w:color w:val="000000"/>
          <w:sz w:val="24"/>
          <w:szCs w:val="24"/>
        </w:rPr>
      </w:pPr>
      <w:r w:rsidRPr="004B6936">
        <w:rPr>
          <w:rFonts w:ascii="Times New Roman" w:hAnsi="Times New Roman"/>
          <w:color w:val="000000"/>
          <w:sz w:val="24"/>
          <w:szCs w:val="24"/>
        </w:rPr>
        <w:t>8.16. Аналитический учет расчетов с поставщиками (подрядчиками) ведется в разрезе кредиторов.</w:t>
      </w:r>
    </w:p>
    <w:p w:rsidR="00947EB2" w:rsidRPr="004B6936" w:rsidRDefault="00947EB2" w:rsidP="00947EB2">
      <w:pPr>
        <w:widowControl w:val="0"/>
        <w:autoSpaceDE w:val="0"/>
        <w:spacing w:before="85" w:after="0" w:line="240" w:lineRule="auto"/>
        <w:jc w:val="both"/>
        <w:rPr>
          <w:rFonts w:ascii="Times New Roman" w:hAnsi="Times New Roman"/>
          <w:color w:val="000000"/>
          <w:sz w:val="24"/>
          <w:szCs w:val="24"/>
        </w:rPr>
      </w:pPr>
      <w:r w:rsidRPr="004B6936">
        <w:rPr>
          <w:rFonts w:ascii="Times New Roman" w:hAnsi="Times New Roman"/>
          <w:color w:val="000000"/>
          <w:sz w:val="24"/>
          <w:szCs w:val="24"/>
        </w:rPr>
        <w:t>8.17. Аналитический учет расчетов по пособиям и иным социальным выплатам ведется в разрезе физических лиц – получателей социальных выплат.</w:t>
      </w:r>
    </w:p>
    <w:p w:rsidR="00947EB2" w:rsidRPr="004B6936" w:rsidRDefault="00947EB2" w:rsidP="00947EB2">
      <w:pPr>
        <w:widowControl w:val="0"/>
        <w:autoSpaceDE w:val="0"/>
        <w:spacing w:before="85" w:after="0" w:line="240" w:lineRule="auto"/>
        <w:jc w:val="both"/>
        <w:rPr>
          <w:rFonts w:ascii="Times New Roman" w:hAnsi="Times New Roman"/>
          <w:color w:val="000000"/>
          <w:sz w:val="24"/>
          <w:szCs w:val="24"/>
        </w:rPr>
      </w:pPr>
      <w:r w:rsidRPr="004B6936">
        <w:rPr>
          <w:rFonts w:ascii="Times New Roman" w:hAnsi="Times New Roman"/>
          <w:color w:val="000000"/>
          <w:sz w:val="24"/>
          <w:szCs w:val="24"/>
        </w:rPr>
        <w:t>8.18.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947EB2" w:rsidRPr="004B6936"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4B6936">
        <w:rPr>
          <w:rFonts w:ascii="Times New Roman" w:hAnsi="Times New Roman"/>
          <w:color w:val="000000"/>
          <w:sz w:val="24"/>
          <w:szCs w:val="24"/>
        </w:rPr>
        <w:t xml:space="preserve">8.19. </w:t>
      </w:r>
      <w:r w:rsidRPr="004B6936">
        <w:rPr>
          <w:rFonts w:ascii="Times New Roman" w:hAnsi="Times New Roman"/>
          <w:sz w:val="24"/>
          <w:szCs w:val="24"/>
          <w:lang w:eastAsia="ru-RU"/>
        </w:rPr>
        <w:t xml:space="preserve">Дебиторская задолженность списывается с балансового учета и отражается на </w:t>
      </w:r>
      <w:proofErr w:type="spellStart"/>
      <w:r w:rsidRPr="004B6936">
        <w:rPr>
          <w:rFonts w:ascii="Times New Roman" w:hAnsi="Times New Roman"/>
          <w:sz w:val="24"/>
          <w:szCs w:val="24"/>
          <w:lang w:eastAsia="ru-RU"/>
        </w:rPr>
        <w:t>забалансовом</w:t>
      </w:r>
      <w:proofErr w:type="spellEnd"/>
      <w:r w:rsidRPr="004B6936">
        <w:rPr>
          <w:rFonts w:ascii="Times New Roman" w:hAnsi="Times New Roman"/>
          <w:sz w:val="24"/>
          <w:szCs w:val="24"/>
          <w:lang w:eastAsia="ru-RU"/>
        </w:rPr>
        <w:t xml:space="preserve"> счете </w:t>
      </w:r>
      <w:r w:rsidRPr="004B6936">
        <w:rPr>
          <w:rFonts w:ascii="Times New Roman" w:hAnsi="Times New Roman"/>
          <w:bCs/>
          <w:sz w:val="24"/>
          <w:szCs w:val="24"/>
          <w:lang w:eastAsia="ru-RU"/>
        </w:rPr>
        <w:t>04</w:t>
      </w:r>
      <w:r w:rsidRPr="004B6936">
        <w:rPr>
          <w:rFonts w:ascii="Times New Roman" w:hAnsi="Times New Roman"/>
          <w:sz w:val="24"/>
          <w:szCs w:val="24"/>
          <w:lang w:eastAsia="ru-RU"/>
        </w:rPr>
        <w:t xml:space="preserve"> «Задолженность неплатежеспособных дебиторов» на основании </w:t>
      </w:r>
      <w:r w:rsidRPr="004B6936">
        <w:rPr>
          <w:rFonts w:ascii="Times New Roman" w:hAnsi="Times New Roman"/>
          <w:sz w:val="24"/>
          <w:szCs w:val="24"/>
          <w:lang w:eastAsia="ru-RU"/>
        </w:rPr>
        <w:lastRenderedPageBreak/>
        <w:t xml:space="preserve">приказа руководителя и решения комиссии по поступлению и выбытию активов о признании задолженности безнадежной к взысканию. 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w:t>
      </w:r>
      <w:proofErr w:type="spellStart"/>
      <w:r w:rsidRPr="004B6936">
        <w:rPr>
          <w:rFonts w:ascii="Times New Roman" w:hAnsi="Times New Roman"/>
          <w:sz w:val="24"/>
          <w:szCs w:val="24"/>
          <w:lang w:eastAsia="ru-RU"/>
        </w:rPr>
        <w:t>забалансовому</w:t>
      </w:r>
      <w:proofErr w:type="spellEnd"/>
      <w:r w:rsidRPr="004B6936">
        <w:rPr>
          <w:rFonts w:ascii="Times New Roman" w:hAnsi="Times New Roman"/>
          <w:sz w:val="24"/>
          <w:szCs w:val="24"/>
          <w:lang w:eastAsia="ru-RU"/>
        </w:rPr>
        <w:t xml:space="preserve"> учету не принимается. С </w:t>
      </w:r>
      <w:proofErr w:type="spellStart"/>
      <w:r w:rsidRPr="004B6936">
        <w:rPr>
          <w:rFonts w:ascii="Times New Roman" w:hAnsi="Times New Roman"/>
          <w:sz w:val="24"/>
          <w:szCs w:val="24"/>
          <w:lang w:eastAsia="ru-RU"/>
        </w:rPr>
        <w:t>забалансового</w:t>
      </w:r>
      <w:proofErr w:type="spellEnd"/>
      <w:r w:rsidRPr="004B6936">
        <w:rPr>
          <w:rFonts w:ascii="Times New Roman" w:hAnsi="Times New Roman"/>
          <w:sz w:val="24"/>
          <w:szCs w:val="24"/>
          <w:lang w:eastAsia="ru-RU"/>
        </w:rPr>
        <w:t xml:space="preserve"> счета задолженность списывается на основании приказа руководителя после того, как указанная комиссия признает ее безнадежной к взысканию</w:t>
      </w:r>
      <w:proofErr w:type="gramStart"/>
      <w:r w:rsidRPr="004B6936">
        <w:rPr>
          <w:rFonts w:ascii="Times New Roman" w:hAnsi="Times New Roman"/>
          <w:sz w:val="24"/>
          <w:szCs w:val="24"/>
          <w:lang w:eastAsia="ru-RU"/>
        </w:rPr>
        <w:t>.(</w:t>
      </w:r>
      <w:proofErr w:type="gramEnd"/>
      <w:r w:rsidRPr="004B6936">
        <w:rPr>
          <w:rFonts w:ascii="Times New Roman" w:hAnsi="Times New Roman"/>
          <w:sz w:val="24"/>
          <w:szCs w:val="24"/>
          <w:lang w:eastAsia="ru-RU"/>
        </w:rPr>
        <w:t>пункты 339, 340 Инструкции к Единому плану счетов № 157н.,</w:t>
      </w:r>
      <w:r w:rsidRPr="004B6936">
        <w:rPr>
          <w:szCs w:val="20"/>
        </w:rPr>
        <w:t xml:space="preserve"> </w:t>
      </w:r>
      <w:r w:rsidRPr="004B6936">
        <w:rPr>
          <w:rFonts w:ascii="Times New Roman" w:hAnsi="Times New Roman"/>
          <w:sz w:val="24"/>
          <w:szCs w:val="24"/>
        </w:rPr>
        <w:t>пункт 11 СГС «Доходы».</w:t>
      </w:r>
      <w:r w:rsidRPr="004B6936">
        <w:rPr>
          <w:rFonts w:ascii="Times New Roman" w:hAnsi="Times New Roman"/>
          <w:sz w:val="24"/>
          <w:szCs w:val="24"/>
          <w:lang w:eastAsia="ru-RU"/>
        </w:rPr>
        <w:t xml:space="preserve"> )</w:t>
      </w:r>
    </w:p>
    <w:p w:rsidR="00947EB2" w:rsidRPr="004B6936"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4B6936">
        <w:rPr>
          <w:rFonts w:ascii="Times New Roman" w:hAnsi="Times New Roman"/>
          <w:sz w:val="24"/>
          <w:szCs w:val="24"/>
          <w:lang w:eastAsia="ru-RU"/>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947EB2" w:rsidRPr="004B6936"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xml:space="preserve">Одновременно списанная с балансового учета кредиторская задолженность отражается на </w:t>
      </w:r>
      <w:proofErr w:type="spellStart"/>
      <w:r w:rsidRPr="004B6936">
        <w:rPr>
          <w:rFonts w:ascii="Times New Roman" w:hAnsi="Times New Roman"/>
          <w:sz w:val="24"/>
          <w:szCs w:val="24"/>
          <w:lang w:eastAsia="ru-RU"/>
        </w:rPr>
        <w:t>забалансовом</w:t>
      </w:r>
      <w:proofErr w:type="spellEnd"/>
      <w:r w:rsidRPr="004B6936">
        <w:rPr>
          <w:rFonts w:ascii="Times New Roman" w:hAnsi="Times New Roman"/>
          <w:sz w:val="24"/>
          <w:szCs w:val="24"/>
          <w:lang w:eastAsia="ru-RU"/>
        </w:rPr>
        <w:t xml:space="preserve"> счете </w:t>
      </w:r>
      <w:r w:rsidRPr="004B6936">
        <w:rPr>
          <w:rFonts w:ascii="Times New Roman" w:hAnsi="Times New Roman"/>
          <w:b/>
          <w:bCs/>
          <w:sz w:val="24"/>
          <w:szCs w:val="24"/>
          <w:lang w:eastAsia="ru-RU"/>
        </w:rPr>
        <w:t>20</w:t>
      </w:r>
      <w:r w:rsidRPr="004B6936">
        <w:rPr>
          <w:rFonts w:ascii="Times New Roman" w:hAnsi="Times New Roman"/>
          <w:sz w:val="24"/>
          <w:szCs w:val="24"/>
          <w:lang w:eastAsia="ru-RU"/>
        </w:rPr>
        <w:t xml:space="preserve"> «Задолженность, невостребованная кредиторами». Списание задолженности с </w:t>
      </w:r>
      <w:proofErr w:type="spellStart"/>
      <w:r w:rsidRPr="004B6936">
        <w:rPr>
          <w:rFonts w:ascii="Times New Roman" w:hAnsi="Times New Roman"/>
          <w:sz w:val="24"/>
          <w:szCs w:val="24"/>
          <w:lang w:eastAsia="ru-RU"/>
        </w:rPr>
        <w:t>забалансового</w:t>
      </w:r>
      <w:proofErr w:type="spellEnd"/>
      <w:r w:rsidRPr="004B6936">
        <w:rPr>
          <w:rFonts w:ascii="Times New Roman" w:hAnsi="Times New Roman"/>
          <w:sz w:val="24"/>
          <w:szCs w:val="24"/>
          <w:lang w:eastAsia="ru-RU"/>
        </w:rPr>
        <w:t xml:space="preserve"> учета осуществляется по итогам инвентаризации задолженности на основании решения инвентаризационной комиссии учреждения:</w:t>
      </w:r>
    </w:p>
    <w:p w:rsidR="00947EB2" w:rsidRPr="004B6936"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 по истечении срока исковой давности.</w:t>
      </w:r>
    </w:p>
    <w:p w:rsidR="00947EB2" w:rsidRPr="004B6936" w:rsidRDefault="00947EB2" w:rsidP="00947EB2">
      <w:pPr>
        <w:shd w:val="clear" w:color="auto" w:fill="FFFFFF"/>
        <w:spacing w:before="100" w:beforeAutospacing="1" w:after="0" w:line="240" w:lineRule="auto"/>
        <w:jc w:val="both"/>
        <w:rPr>
          <w:rFonts w:ascii="Times New Roman" w:hAnsi="Times New Roman"/>
          <w:sz w:val="24"/>
          <w:szCs w:val="24"/>
          <w:lang w:eastAsia="ru-RU"/>
        </w:rPr>
      </w:pPr>
      <w:r w:rsidRPr="004B6936">
        <w:rPr>
          <w:rFonts w:ascii="Times New Roman" w:hAnsi="Times New Roman"/>
          <w:sz w:val="24"/>
          <w:szCs w:val="24"/>
          <w:lang w:eastAsia="ru-RU"/>
        </w:rPr>
        <w:t>Кредиторская задолженность списывается отдельно по каждому обязательству (кредитору)</w:t>
      </w:r>
      <w:proofErr w:type="gramStart"/>
      <w:r w:rsidRPr="004B6936">
        <w:rPr>
          <w:rFonts w:ascii="Times New Roman" w:hAnsi="Times New Roman"/>
          <w:sz w:val="24"/>
          <w:szCs w:val="24"/>
          <w:lang w:eastAsia="ru-RU"/>
        </w:rPr>
        <w:t>.</w:t>
      </w:r>
      <w:proofErr w:type="gramEnd"/>
      <w:r w:rsidRPr="004B6936">
        <w:rPr>
          <w:rFonts w:ascii="Times New Roman" w:hAnsi="Times New Roman"/>
          <w:sz w:val="24"/>
          <w:szCs w:val="24"/>
          <w:lang w:eastAsia="ru-RU"/>
        </w:rPr>
        <w:t xml:space="preserve"> (</w:t>
      </w:r>
      <w:proofErr w:type="gramStart"/>
      <w:r w:rsidRPr="004B6936">
        <w:rPr>
          <w:rFonts w:ascii="Times New Roman" w:hAnsi="Times New Roman"/>
          <w:sz w:val="24"/>
          <w:szCs w:val="24"/>
          <w:lang w:eastAsia="ru-RU"/>
        </w:rPr>
        <w:t>п</w:t>
      </w:r>
      <w:proofErr w:type="gramEnd"/>
      <w:r w:rsidRPr="004B6936">
        <w:rPr>
          <w:rFonts w:ascii="Times New Roman" w:hAnsi="Times New Roman"/>
          <w:sz w:val="24"/>
          <w:szCs w:val="24"/>
          <w:lang w:eastAsia="ru-RU"/>
        </w:rPr>
        <w:t>ункты 371, 372 Инструкции к Единому плану счетов № 157н.)</w:t>
      </w:r>
    </w:p>
    <w:p w:rsidR="00947EB2" w:rsidRPr="004B6936"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4B6936">
        <w:rPr>
          <w:rFonts w:ascii="Times New Roman" w:hAnsi="Times New Roman"/>
          <w:sz w:val="24"/>
          <w:szCs w:val="24"/>
          <w:lang w:eastAsia="ru-RU"/>
        </w:rPr>
        <w:t xml:space="preserve">9. </w:t>
      </w:r>
      <w:r w:rsidRPr="004B6936">
        <w:rPr>
          <w:rFonts w:ascii="Times New Roman" w:hAnsi="Times New Roman"/>
          <w:sz w:val="24"/>
          <w:szCs w:val="24"/>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5F009E" w:rsidRPr="004B6936">
        <w:rPr>
          <w:rFonts w:ascii="Times New Roman" w:hAnsi="Times New Roman"/>
          <w:sz w:val="24"/>
          <w:szCs w:val="24"/>
        </w:rPr>
        <w:t xml:space="preserve"> </w:t>
      </w:r>
      <w:r w:rsidRPr="004B6936">
        <w:rPr>
          <w:rFonts w:ascii="Times New Roman" w:hAnsi="Times New Roman"/>
          <w:sz w:val="24"/>
          <w:szCs w:val="24"/>
        </w:rPr>
        <w:t>Основание: пункт 25 СГС «Аренда», подпункт «а» пункта 55 СГС «Доходы».</w:t>
      </w:r>
    </w:p>
    <w:p w:rsidR="00947EB2" w:rsidRPr="00D72F58"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72F58">
        <w:rPr>
          <w:rFonts w:ascii="Times New Roman" w:hAnsi="Times New Roman"/>
          <w:sz w:val="24"/>
          <w:szCs w:val="24"/>
        </w:rPr>
        <w:t xml:space="preserve">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roofErr w:type="gramStart"/>
      <w:r w:rsidRPr="00D72F58">
        <w:rPr>
          <w:rFonts w:ascii="Times New Roman" w:hAnsi="Times New Roman"/>
          <w:sz w:val="24"/>
          <w:szCs w:val="24"/>
        </w:rPr>
        <w:t>.О</w:t>
      </w:r>
      <w:proofErr w:type="gramEnd"/>
      <w:r w:rsidRPr="00D72F58">
        <w:rPr>
          <w:rFonts w:ascii="Times New Roman" w:hAnsi="Times New Roman"/>
          <w:sz w:val="24"/>
          <w:szCs w:val="24"/>
        </w:rPr>
        <w:t>снование: пункт 301 Инструкции к Единому плану счетов № 157н, подпункт «а» пункта 55 СГС «Доходы».</w:t>
      </w:r>
    </w:p>
    <w:p w:rsidR="00947EB2" w:rsidRPr="00D72F58" w:rsidRDefault="00947EB2" w:rsidP="00947EB2">
      <w:pPr>
        <w:jc w:val="both"/>
        <w:rPr>
          <w:rFonts w:ascii="Times New Roman" w:hAnsi="Times New Roman"/>
          <w:sz w:val="24"/>
          <w:szCs w:val="24"/>
        </w:rPr>
      </w:pPr>
      <w:r w:rsidRPr="00D72F58">
        <w:rPr>
          <w:rFonts w:ascii="Times New Roman" w:hAnsi="Times New Roman"/>
          <w:sz w:val="24"/>
          <w:szCs w:val="24"/>
        </w:rPr>
        <w:t xml:space="preserve">10. </w:t>
      </w:r>
      <w:r w:rsidRPr="00D72F58">
        <w:rPr>
          <w:szCs w:val="20"/>
        </w:rPr>
        <w:t xml:space="preserve"> </w:t>
      </w:r>
      <w:r w:rsidRPr="00D72F58">
        <w:rPr>
          <w:rFonts w:ascii="Times New Roman" w:hAnsi="Times New Roman"/>
          <w:sz w:val="24"/>
          <w:szCs w:val="24"/>
        </w:rPr>
        <w:t>В составе расходов будущих периодов на счете КБК Х.401.50.000 «Расходы будущих периодов» отражаются расходы по страхованию имущества, гражданской ответственности.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D72F58">
        <w:rPr>
          <w:rFonts w:ascii="Times New Roman" w:hAnsi="Times New Roman"/>
          <w:sz w:val="24"/>
          <w:szCs w:val="24"/>
        </w:rPr>
        <w:br/>
        <w:t>По договорам страхования период, к которому относятся расходы, равен сроку действия договора. Основание: пункты 302, 302.1 Инструкции к Единому плану счетов № 157н.</w:t>
      </w:r>
    </w:p>
    <w:p w:rsidR="00947EB2" w:rsidRPr="00D72F58" w:rsidRDefault="00947EB2" w:rsidP="00947EB2">
      <w:pPr>
        <w:widowControl w:val="0"/>
        <w:autoSpaceDE w:val="0"/>
        <w:autoSpaceDN w:val="0"/>
        <w:adjustRightInd w:val="0"/>
        <w:spacing w:before="85" w:after="0" w:line="240" w:lineRule="auto"/>
        <w:jc w:val="both"/>
        <w:rPr>
          <w:rFonts w:ascii="Times New Roman" w:hAnsi="Times New Roman"/>
          <w:b/>
          <w:color w:val="000000"/>
          <w:sz w:val="24"/>
          <w:szCs w:val="24"/>
        </w:rPr>
      </w:pPr>
      <w:r w:rsidRPr="00D72F58">
        <w:rPr>
          <w:rFonts w:ascii="Times New Roman" w:hAnsi="Times New Roman"/>
          <w:color w:val="000000"/>
          <w:sz w:val="24"/>
          <w:szCs w:val="24"/>
        </w:rPr>
        <w:t>11.  Порядок отражения в бюджетном учете и отчетности событий после отчетной даты представлен в Приложении 1</w:t>
      </w:r>
      <w:r w:rsidR="000A3345">
        <w:rPr>
          <w:rFonts w:ascii="Times New Roman" w:hAnsi="Times New Roman"/>
          <w:color w:val="000000"/>
          <w:sz w:val="24"/>
          <w:szCs w:val="24"/>
        </w:rPr>
        <w:t>3</w:t>
      </w:r>
      <w:r w:rsidRPr="00D72F58">
        <w:rPr>
          <w:rFonts w:ascii="Times New Roman" w:hAnsi="Times New Roman"/>
          <w:color w:val="000000"/>
          <w:sz w:val="24"/>
          <w:szCs w:val="24"/>
        </w:rPr>
        <w:t>.</w:t>
      </w:r>
      <w:bookmarkStart w:id="0" w:name="_Toc469152531"/>
      <w:bookmarkEnd w:id="0"/>
    </w:p>
    <w:p w:rsidR="00947EB2" w:rsidRPr="00317B1A" w:rsidRDefault="00947EB2" w:rsidP="00947EB2">
      <w:pPr>
        <w:widowControl w:val="0"/>
        <w:autoSpaceDE w:val="0"/>
        <w:autoSpaceDN w:val="0"/>
        <w:adjustRightInd w:val="0"/>
        <w:spacing w:before="85" w:after="0" w:line="240" w:lineRule="auto"/>
        <w:jc w:val="both"/>
        <w:rPr>
          <w:rFonts w:ascii="Times New Roman" w:hAnsi="Times New Roman"/>
          <w:color w:val="000000"/>
          <w:sz w:val="24"/>
          <w:szCs w:val="24"/>
          <w:highlight w:val="yellow"/>
        </w:rPr>
      </w:pPr>
    </w:p>
    <w:p w:rsidR="00947EB2" w:rsidRPr="00FA4FD4" w:rsidRDefault="00947EB2" w:rsidP="00947EB2">
      <w:pPr>
        <w:widowControl w:val="0"/>
        <w:autoSpaceDE w:val="0"/>
        <w:autoSpaceDN w:val="0"/>
        <w:adjustRightInd w:val="0"/>
        <w:spacing w:before="85" w:after="0" w:line="240" w:lineRule="auto"/>
        <w:jc w:val="both"/>
        <w:rPr>
          <w:rFonts w:ascii="Times New Roman" w:hAnsi="Times New Roman"/>
          <w:b/>
          <w:color w:val="000000"/>
          <w:sz w:val="24"/>
          <w:szCs w:val="24"/>
        </w:rPr>
      </w:pPr>
      <w:r w:rsidRPr="00FA4FD4">
        <w:rPr>
          <w:rFonts w:ascii="Times New Roman" w:hAnsi="Times New Roman"/>
          <w:color w:val="000000"/>
          <w:sz w:val="24"/>
          <w:szCs w:val="24"/>
        </w:rPr>
        <w:lastRenderedPageBreak/>
        <w:t>12. Принятие к учету обязательств (денежных обязательств) осуществляется в порядке, приведенном в Приложении 1</w:t>
      </w:r>
      <w:r w:rsidR="000A3345">
        <w:rPr>
          <w:rFonts w:ascii="Times New Roman" w:hAnsi="Times New Roman"/>
          <w:color w:val="000000"/>
          <w:sz w:val="24"/>
          <w:szCs w:val="24"/>
        </w:rPr>
        <w:t>4</w:t>
      </w:r>
      <w:r w:rsidRPr="00FA4FD4">
        <w:rPr>
          <w:rFonts w:ascii="Times New Roman" w:hAnsi="Times New Roman"/>
          <w:color w:val="000000"/>
          <w:sz w:val="24"/>
          <w:szCs w:val="24"/>
        </w:rPr>
        <w:t>.</w:t>
      </w:r>
    </w:p>
    <w:p w:rsidR="00947EB2" w:rsidRPr="0036112C" w:rsidRDefault="00947EB2" w:rsidP="00947EB2">
      <w:pPr>
        <w:rPr>
          <w:rFonts w:hAnsi="Times New Roman"/>
          <w:color w:val="000000"/>
          <w:sz w:val="24"/>
          <w:szCs w:val="24"/>
        </w:rPr>
      </w:pPr>
      <w:r w:rsidRPr="0036112C">
        <w:rPr>
          <w:rFonts w:ascii="Times New Roman" w:hAnsi="Times New Roman"/>
          <w:color w:val="000000"/>
          <w:sz w:val="24"/>
          <w:szCs w:val="24"/>
        </w:rPr>
        <w:t>13.</w:t>
      </w:r>
      <w:r w:rsidRPr="0036112C">
        <w:rPr>
          <w:rFonts w:hAnsi="Times New Roman"/>
          <w:color w:val="000000"/>
          <w:sz w:val="24"/>
          <w:szCs w:val="24"/>
        </w:rPr>
        <w:t xml:space="preserve"> </w:t>
      </w:r>
      <w:r w:rsidRPr="0036112C">
        <w:rPr>
          <w:rFonts w:hAnsi="Times New Roman"/>
          <w:color w:val="000000"/>
          <w:sz w:val="24"/>
          <w:szCs w:val="24"/>
        </w:rPr>
        <w:t>В</w:t>
      </w:r>
      <w:r w:rsidRPr="0036112C">
        <w:rPr>
          <w:rFonts w:hAnsi="Times New Roman"/>
          <w:color w:val="000000"/>
          <w:sz w:val="24"/>
          <w:szCs w:val="24"/>
        </w:rPr>
        <w:t xml:space="preserve"> </w:t>
      </w:r>
      <w:r w:rsidRPr="0036112C">
        <w:rPr>
          <w:rFonts w:hAnsi="Times New Roman"/>
          <w:color w:val="000000"/>
          <w:sz w:val="24"/>
          <w:szCs w:val="24"/>
        </w:rPr>
        <w:t>учреждении</w:t>
      </w:r>
      <w:r w:rsidRPr="0036112C">
        <w:rPr>
          <w:rFonts w:hAnsi="Times New Roman"/>
          <w:color w:val="000000"/>
          <w:sz w:val="24"/>
          <w:szCs w:val="24"/>
        </w:rPr>
        <w:t xml:space="preserve"> </w:t>
      </w:r>
      <w:r w:rsidRPr="0036112C">
        <w:rPr>
          <w:rFonts w:hAnsi="Times New Roman"/>
          <w:color w:val="000000"/>
          <w:sz w:val="24"/>
          <w:szCs w:val="24"/>
        </w:rPr>
        <w:t>создается</w:t>
      </w:r>
      <w:r w:rsidRPr="0036112C">
        <w:rPr>
          <w:rFonts w:hAnsi="Times New Roman"/>
          <w:color w:val="000000"/>
          <w:sz w:val="24"/>
          <w:szCs w:val="24"/>
        </w:rPr>
        <w:t xml:space="preserve"> </w:t>
      </w:r>
      <w:r w:rsidR="005F009E" w:rsidRPr="0036112C">
        <w:rPr>
          <w:rFonts w:ascii="Times New Roman" w:hAnsi="Times New Roman"/>
          <w:color w:val="222222"/>
          <w:sz w:val="24"/>
          <w:szCs w:val="24"/>
          <w:shd w:val="clear" w:color="auto" w:fill="FFFFFF"/>
        </w:rPr>
        <w:t>резерв предстоящих расходов по выплатам персоналу</w:t>
      </w:r>
      <w:r w:rsidRPr="0036112C">
        <w:rPr>
          <w:rFonts w:hAnsi="Times New Roman"/>
          <w:color w:val="000000"/>
          <w:sz w:val="24"/>
          <w:szCs w:val="24"/>
        </w:rPr>
        <w:t xml:space="preserve">. </w:t>
      </w:r>
      <w:r w:rsidRPr="0036112C">
        <w:br/>
      </w:r>
      <w:r w:rsidRPr="0036112C">
        <w:rPr>
          <w:rFonts w:hAnsi="Times New Roman"/>
          <w:color w:val="000000"/>
          <w:sz w:val="24"/>
          <w:szCs w:val="24"/>
        </w:rPr>
        <w:t>Основание</w:t>
      </w:r>
      <w:r w:rsidRPr="0036112C">
        <w:rPr>
          <w:rFonts w:hAnsi="Times New Roman"/>
          <w:color w:val="000000"/>
          <w:sz w:val="24"/>
          <w:szCs w:val="24"/>
        </w:rPr>
        <w:t xml:space="preserve">: </w:t>
      </w:r>
      <w:r w:rsidRPr="0036112C">
        <w:rPr>
          <w:rFonts w:hAnsi="Times New Roman"/>
          <w:color w:val="000000"/>
          <w:sz w:val="24"/>
          <w:szCs w:val="24"/>
        </w:rPr>
        <w:t>пункты</w:t>
      </w:r>
      <w:r w:rsidRPr="0036112C">
        <w:rPr>
          <w:rFonts w:hAnsi="Times New Roman"/>
          <w:color w:val="000000"/>
          <w:sz w:val="24"/>
          <w:szCs w:val="24"/>
        </w:rPr>
        <w:t xml:space="preserve"> 302, 302.1 </w:t>
      </w:r>
      <w:r w:rsidRPr="0036112C">
        <w:rPr>
          <w:rFonts w:hAnsi="Times New Roman"/>
          <w:color w:val="000000"/>
          <w:sz w:val="24"/>
          <w:szCs w:val="24"/>
        </w:rPr>
        <w:t>Инструкции</w:t>
      </w:r>
      <w:r w:rsidRPr="0036112C">
        <w:rPr>
          <w:rFonts w:hAnsi="Times New Roman"/>
          <w:color w:val="000000"/>
          <w:sz w:val="24"/>
          <w:szCs w:val="24"/>
        </w:rPr>
        <w:t xml:space="preserve"> </w:t>
      </w:r>
      <w:r w:rsidRPr="0036112C">
        <w:rPr>
          <w:rFonts w:hAnsi="Times New Roman"/>
          <w:color w:val="000000"/>
          <w:sz w:val="24"/>
          <w:szCs w:val="24"/>
        </w:rPr>
        <w:t>к</w:t>
      </w:r>
      <w:r w:rsidRPr="0036112C">
        <w:rPr>
          <w:rFonts w:hAnsi="Times New Roman"/>
          <w:color w:val="000000"/>
          <w:sz w:val="24"/>
          <w:szCs w:val="24"/>
        </w:rPr>
        <w:t xml:space="preserve"> </w:t>
      </w:r>
      <w:r w:rsidRPr="0036112C">
        <w:rPr>
          <w:rFonts w:hAnsi="Times New Roman"/>
          <w:color w:val="000000"/>
          <w:sz w:val="24"/>
          <w:szCs w:val="24"/>
        </w:rPr>
        <w:t>Единому</w:t>
      </w:r>
      <w:r w:rsidRPr="0036112C">
        <w:rPr>
          <w:rFonts w:hAnsi="Times New Roman"/>
          <w:color w:val="000000"/>
          <w:sz w:val="24"/>
          <w:szCs w:val="24"/>
        </w:rPr>
        <w:t xml:space="preserve"> </w:t>
      </w:r>
      <w:r w:rsidRPr="0036112C">
        <w:rPr>
          <w:rFonts w:hAnsi="Times New Roman"/>
          <w:color w:val="000000"/>
          <w:sz w:val="24"/>
          <w:szCs w:val="24"/>
        </w:rPr>
        <w:t>плану</w:t>
      </w:r>
      <w:r w:rsidRPr="0036112C">
        <w:rPr>
          <w:rFonts w:hAnsi="Times New Roman"/>
          <w:color w:val="000000"/>
          <w:sz w:val="24"/>
          <w:szCs w:val="24"/>
        </w:rPr>
        <w:t xml:space="preserve"> </w:t>
      </w:r>
      <w:r w:rsidRPr="0036112C">
        <w:rPr>
          <w:rFonts w:hAnsi="Times New Roman"/>
          <w:color w:val="000000"/>
          <w:sz w:val="24"/>
          <w:szCs w:val="24"/>
        </w:rPr>
        <w:t>счетов</w:t>
      </w:r>
      <w:r w:rsidRPr="0036112C">
        <w:rPr>
          <w:rFonts w:hAnsi="Times New Roman"/>
          <w:color w:val="000000"/>
          <w:sz w:val="24"/>
          <w:szCs w:val="24"/>
        </w:rPr>
        <w:t xml:space="preserve"> </w:t>
      </w:r>
      <w:r w:rsidRPr="0036112C">
        <w:rPr>
          <w:rFonts w:hAnsi="Times New Roman"/>
          <w:color w:val="000000"/>
          <w:sz w:val="24"/>
          <w:szCs w:val="24"/>
        </w:rPr>
        <w:t>№</w:t>
      </w:r>
      <w:r w:rsidRPr="0036112C">
        <w:rPr>
          <w:rFonts w:hAnsi="Times New Roman"/>
          <w:color w:val="000000"/>
          <w:sz w:val="24"/>
          <w:szCs w:val="24"/>
        </w:rPr>
        <w:t xml:space="preserve"> 157</w:t>
      </w:r>
      <w:r w:rsidRPr="0036112C">
        <w:rPr>
          <w:rFonts w:hAnsi="Times New Roman"/>
          <w:color w:val="000000"/>
          <w:sz w:val="24"/>
          <w:szCs w:val="24"/>
        </w:rPr>
        <w:t>н</w:t>
      </w:r>
      <w:r w:rsidRPr="0036112C">
        <w:rPr>
          <w:rFonts w:hAnsi="Times New Roman"/>
          <w:color w:val="000000"/>
          <w:sz w:val="24"/>
          <w:szCs w:val="24"/>
        </w:rPr>
        <w:t xml:space="preserve">, </w:t>
      </w:r>
      <w:r w:rsidRPr="0036112C">
        <w:rPr>
          <w:rFonts w:hAnsi="Times New Roman"/>
          <w:color w:val="000000"/>
          <w:sz w:val="24"/>
          <w:szCs w:val="24"/>
        </w:rPr>
        <w:t>пункты</w:t>
      </w:r>
      <w:r w:rsidRPr="0036112C">
        <w:rPr>
          <w:rFonts w:hAnsi="Times New Roman"/>
          <w:color w:val="000000"/>
          <w:sz w:val="24"/>
          <w:szCs w:val="24"/>
        </w:rPr>
        <w:t xml:space="preserve"> 7, 21 </w:t>
      </w:r>
      <w:r w:rsidRPr="0036112C">
        <w:rPr>
          <w:rFonts w:hAnsi="Times New Roman"/>
          <w:color w:val="000000"/>
          <w:sz w:val="24"/>
          <w:szCs w:val="24"/>
        </w:rPr>
        <w:t>СГС</w:t>
      </w:r>
      <w:r w:rsidRPr="0036112C">
        <w:br/>
      </w:r>
      <w:r w:rsidRPr="0036112C">
        <w:rPr>
          <w:rFonts w:hAnsi="Times New Roman"/>
          <w:color w:val="000000"/>
          <w:sz w:val="24"/>
          <w:szCs w:val="24"/>
        </w:rPr>
        <w:t xml:space="preserve"> </w:t>
      </w:r>
      <w:r w:rsidRPr="0036112C">
        <w:rPr>
          <w:rFonts w:hAnsi="Times New Roman"/>
          <w:color w:val="000000"/>
          <w:sz w:val="24"/>
          <w:szCs w:val="24"/>
        </w:rPr>
        <w:t>«Резервы»</w:t>
      </w:r>
      <w:r w:rsidRPr="0036112C">
        <w:rPr>
          <w:rFonts w:hAnsi="Times New Roman"/>
          <w:color w:val="000000"/>
          <w:sz w:val="24"/>
          <w:szCs w:val="24"/>
        </w:rPr>
        <w:t>.</w:t>
      </w:r>
    </w:p>
    <w:p w:rsidR="00947EB2" w:rsidRPr="00FA4FD4" w:rsidRDefault="00947EB2" w:rsidP="00947EB2">
      <w:pPr>
        <w:pStyle w:val="p3"/>
        <w:shd w:val="clear" w:color="auto" w:fill="FFFFFF"/>
        <w:rPr>
          <w:color w:val="000000"/>
        </w:rPr>
      </w:pPr>
      <w:r w:rsidRPr="00FA4FD4">
        <w:rPr>
          <w:color w:val="000000"/>
        </w:rPr>
        <w:t xml:space="preserve">14. Учет материальных ценностей, приобретенных за счет личных </w:t>
      </w:r>
      <w:r w:rsidR="00FA4FD4" w:rsidRPr="00FA4FD4">
        <w:rPr>
          <w:color w:val="000000"/>
        </w:rPr>
        <w:t>сре</w:t>
      </w:r>
      <w:proofErr w:type="gramStart"/>
      <w:r w:rsidR="00FA4FD4" w:rsidRPr="00FA4FD4">
        <w:rPr>
          <w:color w:val="000000"/>
        </w:rPr>
        <w:t>дств гр</w:t>
      </w:r>
      <w:proofErr w:type="gramEnd"/>
      <w:r w:rsidR="00FA4FD4" w:rsidRPr="00FA4FD4">
        <w:rPr>
          <w:color w:val="000000"/>
        </w:rPr>
        <w:t>аждан, находящихся на социальном обслуживании</w:t>
      </w:r>
      <w:r w:rsidR="005F009E" w:rsidRPr="00FA4FD4">
        <w:rPr>
          <w:color w:val="000000"/>
        </w:rPr>
        <w:t>.</w:t>
      </w:r>
    </w:p>
    <w:p w:rsidR="00947EB2" w:rsidRPr="00FA4FD4" w:rsidRDefault="00947EB2" w:rsidP="00947EB2">
      <w:pPr>
        <w:pStyle w:val="p3"/>
        <w:shd w:val="clear" w:color="auto" w:fill="FFFFFF"/>
        <w:jc w:val="both"/>
        <w:rPr>
          <w:color w:val="000000"/>
        </w:rPr>
      </w:pPr>
      <w:r w:rsidRPr="00FA4FD4">
        <w:rPr>
          <w:color w:val="000000"/>
        </w:rPr>
        <w:t xml:space="preserve"> 14.1 Личная одежда, вещи и ценности </w:t>
      </w:r>
      <w:proofErr w:type="gramStart"/>
      <w:r w:rsidRPr="00FA4FD4">
        <w:rPr>
          <w:color w:val="000000"/>
        </w:rPr>
        <w:t>проживающих</w:t>
      </w:r>
      <w:proofErr w:type="gramEnd"/>
      <w:r w:rsidRPr="00FA4FD4">
        <w:rPr>
          <w:color w:val="000000"/>
        </w:rPr>
        <w:t xml:space="preserve">, поступающих в учреждение, ставятся на учет кладовщику. Одежда и вещи, не находящиеся в непосредственном пользовании, по желанию </w:t>
      </w:r>
      <w:proofErr w:type="gramStart"/>
      <w:r w:rsidRPr="00FA4FD4">
        <w:rPr>
          <w:color w:val="000000"/>
        </w:rPr>
        <w:t>проживающих</w:t>
      </w:r>
      <w:proofErr w:type="gramEnd"/>
      <w:r w:rsidRPr="00FA4FD4">
        <w:rPr>
          <w:color w:val="000000"/>
        </w:rPr>
        <w:t xml:space="preserve"> сдаются на хранение в специально предназначенные для этого помещения. </w:t>
      </w:r>
      <w:proofErr w:type="gramStart"/>
      <w:r w:rsidRPr="00FA4FD4">
        <w:rPr>
          <w:color w:val="000000"/>
        </w:rPr>
        <w:t>Одежда и личные вещи проживающих, находящиеся в непосредственном личном пользовании, дезинфицируются, маркируются, заносятся в личную карточку учета личных вещей.</w:t>
      </w:r>
      <w:proofErr w:type="gramEnd"/>
      <w:r w:rsidRPr="00FA4FD4">
        <w:rPr>
          <w:color w:val="000000"/>
        </w:rPr>
        <w:t xml:space="preserve"> Сроки носки и эксплуатация, личных вещей проживающих устанавливаются по общей норме учреждения.</w:t>
      </w:r>
    </w:p>
    <w:p w:rsidR="00947EB2" w:rsidRPr="00FA4FD4" w:rsidRDefault="00947EB2" w:rsidP="00947EB2">
      <w:pPr>
        <w:pStyle w:val="p3"/>
        <w:shd w:val="clear" w:color="auto" w:fill="FFFFFF"/>
        <w:jc w:val="both"/>
        <w:rPr>
          <w:color w:val="000000"/>
        </w:rPr>
      </w:pPr>
      <w:r w:rsidRPr="00FA4FD4">
        <w:rPr>
          <w:color w:val="000000"/>
        </w:rPr>
        <w:t xml:space="preserve">    Кладовщик вносит запись перечня приобретенного имущества в журнал учета с подтверждением приема товара своей подписью, заводит личную карточку учета личных вещей;</w:t>
      </w:r>
    </w:p>
    <w:p w:rsidR="00947EB2" w:rsidRPr="00FA4FD4" w:rsidRDefault="00947EB2" w:rsidP="00947EB2">
      <w:pPr>
        <w:pStyle w:val="p3"/>
        <w:shd w:val="clear" w:color="auto" w:fill="FFFFFF"/>
        <w:jc w:val="both"/>
        <w:rPr>
          <w:color w:val="000000"/>
        </w:rPr>
      </w:pPr>
      <w:r w:rsidRPr="00FA4FD4">
        <w:rPr>
          <w:color w:val="000000"/>
        </w:rPr>
        <w:t>- производит маркировку товара;</w:t>
      </w:r>
    </w:p>
    <w:p w:rsidR="00947EB2" w:rsidRPr="00FA4FD4" w:rsidRDefault="00947EB2" w:rsidP="00947EB2">
      <w:pPr>
        <w:pStyle w:val="p3"/>
        <w:shd w:val="clear" w:color="auto" w:fill="FFFFFF"/>
        <w:jc w:val="both"/>
        <w:rPr>
          <w:color w:val="000000"/>
        </w:rPr>
      </w:pPr>
      <w:r w:rsidRPr="00FA4FD4">
        <w:rPr>
          <w:color w:val="000000"/>
        </w:rPr>
        <w:t xml:space="preserve">- производит выдачу личных вещей и имущества клиента под роспись, в присутствии специалиста по социальной работе, медицинского работника.    </w:t>
      </w:r>
    </w:p>
    <w:p w:rsidR="00947EB2" w:rsidRPr="00FA4FD4" w:rsidRDefault="00947EB2" w:rsidP="00947EB2">
      <w:pPr>
        <w:pStyle w:val="p3"/>
        <w:shd w:val="clear" w:color="auto" w:fill="FFFFFF"/>
        <w:jc w:val="both"/>
        <w:rPr>
          <w:color w:val="000000"/>
        </w:rPr>
      </w:pPr>
      <w:r w:rsidRPr="00FA4FD4">
        <w:rPr>
          <w:color w:val="000000"/>
        </w:rPr>
        <w:t xml:space="preserve">      14.2 Проверка наличия и состояния личного имущества производится инвентаризационной комиссией не реже 2–</w:t>
      </w:r>
      <w:proofErr w:type="spellStart"/>
      <w:r w:rsidRPr="00FA4FD4">
        <w:rPr>
          <w:color w:val="000000"/>
        </w:rPr>
        <w:t>х</w:t>
      </w:r>
      <w:proofErr w:type="spellEnd"/>
      <w:r w:rsidRPr="00FA4FD4">
        <w:rPr>
          <w:color w:val="000000"/>
        </w:rPr>
        <w:t xml:space="preserve"> раз в год с обязательным составлением акта проверки. В случае утери, порчи данного имущества, кладовщик в присутствии специалиста по социальной работе или лица, на которое возложены данные обязанности, в течение 3-х дневного срока производят расследование факта утери или порчи, и составляют акт на списание имущества с указанием причины и даты. В случае, выявления ненадлежащего </w:t>
      </w:r>
      <w:proofErr w:type="gramStart"/>
      <w:r w:rsidRPr="00FA4FD4">
        <w:rPr>
          <w:color w:val="000000"/>
        </w:rPr>
        <w:t>контроля за</w:t>
      </w:r>
      <w:proofErr w:type="gramEnd"/>
      <w:r w:rsidRPr="00FA4FD4">
        <w:rPr>
          <w:color w:val="000000"/>
        </w:rPr>
        <w:t xml:space="preserve"> сохранностью вещей со стороны работников учреждения, виновный возмещает стоимость вещи в полном объеме.</w:t>
      </w:r>
    </w:p>
    <w:p w:rsidR="00947EB2" w:rsidRPr="00FA4FD4" w:rsidRDefault="00947EB2" w:rsidP="00947EB2">
      <w:pPr>
        <w:pStyle w:val="p3"/>
        <w:shd w:val="clear" w:color="auto" w:fill="FFFFFF"/>
        <w:jc w:val="both"/>
        <w:rPr>
          <w:color w:val="000000"/>
        </w:rPr>
      </w:pPr>
      <w:r w:rsidRPr="00FA4FD4">
        <w:rPr>
          <w:color w:val="000000"/>
        </w:rPr>
        <w:t xml:space="preserve">     14.3 Расходные материальные запасы, малоценные предметы (кроме бытовой техники), нижнее белье, чулочно-носочные изделия, в том числе перчатки и варежки стоимостью до 1000 руб. списываются по акту выдачи без занесения в личные карточки.</w:t>
      </w:r>
    </w:p>
    <w:p w:rsidR="00947EB2" w:rsidRPr="00FA4FD4" w:rsidRDefault="00947EB2" w:rsidP="00947EB2">
      <w:pPr>
        <w:pStyle w:val="p3"/>
        <w:shd w:val="clear" w:color="auto" w:fill="FFFFFF"/>
        <w:jc w:val="both"/>
        <w:rPr>
          <w:color w:val="000000"/>
        </w:rPr>
      </w:pPr>
      <w:r w:rsidRPr="00FA4FD4">
        <w:rPr>
          <w:color w:val="000000"/>
        </w:rPr>
        <w:t xml:space="preserve">    14.4</w:t>
      </w:r>
      <w:proofErr w:type="gramStart"/>
      <w:r w:rsidRPr="00FA4FD4">
        <w:rPr>
          <w:color w:val="000000"/>
        </w:rPr>
        <w:t xml:space="preserve">  П</w:t>
      </w:r>
      <w:proofErr w:type="gramEnd"/>
      <w:r w:rsidRPr="00FA4FD4">
        <w:rPr>
          <w:color w:val="000000"/>
        </w:rPr>
        <w:t>ри выбытии проживающего из учреждения составляется акт передачи личного имущества в 2-х экземплярах за подписью 2-х сторон, при переводе из одного отделения в другое оформляется накладная.</w:t>
      </w:r>
    </w:p>
    <w:p w:rsidR="00947EB2" w:rsidRPr="00FA4FD4" w:rsidRDefault="00947EB2" w:rsidP="00947EB2">
      <w:pPr>
        <w:pStyle w:val="p3"/>
        <w:shd w:val="clear" w:color="auto" w:fill="FFFFFF"/>
        <w:jc w:val="both"/>
        <w:rPr>
          <w:color w:val="000000"/>
        </w:rPr>
      </w:pPr>
      <w:r w:rsidRPr="00FA4FD4">
        <w:rPr>
          <w:color w:val="000000"/>
        </w:rPr>
        <w:t xml:space="preserve">     В случае смерти обеспечиваемого, все вещи и ценности могут быть переданы родственникам при предъявлении ими нотариального документа о праве наследования. При передаче личных вещей и ценностей клиента родственникам составляется акт о передаче в 2-х экземплярах, который подписывается обеими сторонами. Один экземпляр акта остается в личном деле клиента, другой – передается наследникам. Если вещи и ценности клиента, по истечении 6 месяцев со дня смерти, не востребованы наследниками, </w:t>
      </w:r>
      <w:r w:rsidRPr="00FA4FD4">
        <w:rPr>
          <w:color w:val="000000"/>
        </w:rPr>
        <w:lastRenderedPageBreak/>
        <w:t xml:space="preserve">они приходуются и ставятся на баланс учреждения комиссией по инвентаризации имущества. </w:t>
      </w:r>
    </w:p>
    <w:p w:rsidR="0072260A" w:rsidRPr="00FA4FD4" w:rsidRDefault="0072260A" w:rsidP="0072260A">
      <w:pPr>
        <w:shd w:val="clear" w:color="auto" w:fill="FFFFFF"/>
        <w:spacing w:before="100" w:beforeAutospacing="1" w:after="0" w:line="240" w:lineRule="auto"/>
        <w:jc w:val="both"/>
        <w:rPr>
          <w:rFonts w:ascii="Times New Roman" w:hAnsi="Times New Roman"/>
          <w:color w:val="000000"/>
          <w:sz w:val="24"/>
          <w:szCs w:val="24"/>
        </w:rPr>
      </w:pPr>
      <w:r w:rsidRPr="00FA4FD4">
        <w:rPr>
          <w:color w:val="000000"/>
        </w:rPr>
        <w:t xml:space="preserve">14.5 </w:t>
      </w:r>
      <w:r w:rsidRPr="00FA4FD4">
        <w:rPr>
          <w:rFonts w:ascii="Times New Roman" w:hAnsi="Times New Roman"/>
          <w:sz w:val="24"/>
          <w:szCs w:val="24"/>
          <w:lang w:eastAsia="ru-RU"/>
        </w:rPr>
        <w:t xml:space="preserve">Сберегательные книжки и банковские карты </w:t>
      </w:r>
      <w:r w:rsidRPr="00FA4FD4">
        <w:rPr>
          <w:rFonts w:ascii="Times New Roman" w:hAnsi="Times New Roman"/>
          <w:color w:val="000000"/>
          <w:sz w:val="24"/>
          <w:szCs w:val="24"/>
        </w:rPr>
        <w:t>граждан, поступающих в учреждение на стационарное обслуживание, ставятся на учет материально-ответственному лицу на забалансовый счет 02 «Материальные ценности на хранении» в стоимостной оценке один рубль за единицу.</w:t>
      </w:r>
    </w:p>
    <w:p w:rsidR="0072260A" w:rsidRPr="00FA4FD4" w:rsidRDefault="0072260A" w:rsidP="0072260A">
      <w:pPr>
        <w:rPr>
          <w:rFonts w:ascii="Times New Roman" w:hAnsi="Times New Roman"/>
          <w:sz w:val="24"/>
          <w:szCs w:val="24"/>
        </w:rPr>
      </w:pPr>
      <w:r w:rsidRPr="00FA4FD4">
        <w:rPr>
          <w:rFonts w:ascii="Times New Roman" w:hAnsi="Times New Roman"/>
          <w:sz w:val="24"/>
          <w:szCs w:val="24"/>
        </w:rPr>
        <w:t xml:space="preserve">15. В соответствии с </w:t>
      </w:r>
      <w:hyperlink r:id="rId25" w:anchor="/document/99/420389699/XA00M7E2ML/" w:history="1">
        <w:r w:rsidRPr="00FA4FD4">
          <w:rPr>
            <w:rStyle w:val="a3"/>
            <w:rFonts w:ascii="Times New Roman" w:hAnsi="Times New Roman"/>
            <w:sz w:val="24"/>
            <w:szCs w:val="24"/>
          </w:rPr>
          <w:t>пунктом 11 СГС "Аренда"</w:t>
        </w:r>
      </w:hyperlink>
      <w:r w:rsidRPr="00FA4FD4">
        <w:rPr>
          <w:rFonts w:ascii="Times New Roman" w:hAnsi="Times New Roman"/>
          <w:sz w:val="24"/>
          <w:szCs w:val="24"/>
        </w:rPr>
        <w:t xml:space="preserve"> основными объектами учета при операционной аренде являются:</w:t>
      </w:r>
    </w:p>
    <w:p w:rsidR="0072260A" w:rsidRPr="00FA4FD4" w:rsidRDefault="0072260A" w:rsidP="0072260A">
      <w:pPr>
        <w:spacing w:after="223"/>
        <w:jc w:val="both"/>
        <w:rPr>
          <w:rFonts w:ascii="Times New Roman" w:hAnsi="Times New Roman"/>
          <w:sz w:val="24"/>
          <w:szCs w:val="24"/>
        </w:rPr>
      </w:pPr>
      <w:r w:rsidRPr="00FA4FD4">
        <w:rPr>
          <w:rFonts w:ascii="Times New Roman" w:hAnsi="Times New Roman"/>
          <w:sz w:val="24"/>
          <w:szCs w:val="24"/>
        </w:rPr>
        <w:t>- расчеты по арендным платежам с пользователем имущества: соответствующие счета аналитического учета счета 0 205 21 000 "Расчеты с плательщиками доходов от операционной аренды";</w:t>
      </w:r>
    </w:p>
    <w:p w:rsidR="0072260A" w:rsidRPr="00FA4FD4" w:rsidRDefault="0072260A" w:rsidP="0072260A">
      <w:pPr>
        <w:spacing w:after="223"/>
        <w:jc w:val="both"/>
        <w:rPr>
          <w:rFonts w:ascii="Times New Roman" w:hAnsi="Times New Roman"/>
          <w:sz w:val="24"/>
          <w:szCs w:val="24"/>
        </w:rPr>
      </w:pPr>
      <w:r w:rsidRPr="00FA4FD4">
        <w:rPr>
          <w:rFonts w:ascii="Times New Roman" w:hAnsi="Times New Roman"/>
          <w:sz w:val="24"/>
          <w:szCs w:val="24"/>
        </w:rPr>
        <w:t>- информация об объектах имущества, переданных в пользование (о переданных объектах учета операционной аренды):</w:t>
      </w:r>
    </w:p>
    <w:p w:rsidR="0072260A" w:rsidRPr="00FA4FD4" w:rsidRDefault="0072260A" w:rsidP="0072260A">
      <w:pPr>
        <w:spacing w:after="223"/>
        <w:jc w:val="both"/>
        <w:rPr>
          <w:rFonts w:ascii="Times New Roman" w:hAnsi="Times New Roman"/>
          <w:sz w:val="24"/>
          <w:szCs w:val="24"/>
        </w:rPr>
      </w:pPr>
      <w:r w:rsidRPr="00FA4FD4">
        <w:rPr>
          <w:rFonts w:ascii="Times New Roman" w:hAnsi="Times New Roman"/>
          <w:sz w:val="24"/>
          <w:szCs w:val="24"/>
        </w:rPr>
        <w:t xml:space="preserve">соответствующие </w:t>
      </w:r>
      <w:proofErr w:type="spellStart"/>
      <w:r w:rsidRPr="00FA4FD4">
        <w:rPr>
          <w:rFonts w:ascii="Times New Roman" w:hAnsi="Times New Roman"/>
          <w:sz w:val="24"/>
          <w:szCs w:val="24"/>
        </w:rPr>
        <w:t>забалансовые</w:t>
      </w:r>
      <w:proofErr w:type="spellEnd"/>
      <w:r w:rsidRPr="00FA4FD4">
        <w:rPr>
          <w:rFonts w:ascii="Times New Roman" w:hAnsi="Times New Roman"/>
          <w:sz w:val="24"/>
          <w:szCs w:val="24"/>
        </w:rPr>
        <w:t xml:space="preserve"> счета 25 "Имущество, переданное в возмездное пользование (аренду)", 26 "Имущество, переданное в безвозмездное пользование";</w:t>
      </w:r>
    </w:p>
    <w:p w:rsidR="0072260A" w:rsidRPr="00FA4FD4" w:rsidRDefault="0072260A" w:rsidP="0072260A">
      <w:pPr>
        <w:spacing w:after="223"/>
        <w:jc w:val="both"/>
        <w:rPr>
          <w:rFonts w:ascii="Times New Roman" w:hAnsi="Times New Roman"/>
          <w:sz w:val="24"/>
          <w:szCs w:val="24"/>
        </w:rPr>
      </w:pPr>
      <w:r w:rsidRPr="00FA4FD4">
        <w:rPr>
          <w:rFonts w:ascii="Times New Roman" w:hAnsi="Times New Roman"/>
          <w:sz w:val="24"/>
          <w:szCs w:val="24"/>
        </w:rPr>
        <w:t>- ожидаемый доход от арендных платежей, рассчитанный за весь срок пользования имуществом, предусмотренный на дату заключения договора (контракта):</w:t>
      </w:r>
    </w:p>
    <w:p w:rsidR="0072260A" w:rsidRPr="00FA4FD4" w:rsidRDefault="0072260A" w:rsidP="0072260A">
      <w:pPr>
        <w:spacing w:after="223"/>
        <w:jc w:val="both"/>
        <w:rPr>
          <w:rFonts w:ascii="Times New Roman" w:hAnsi="Times New Roman"/>
          <w:sz w:val="24"/>
          <w:szCs w:val="24"/>
        </w:rPr>
      </w:pPr>
      <w:r w:rsidRPr="00FA4FD4">
        <w:rPr>
          <w:rFonts w:ascii="Times New Roman" w:hAnsi="Times New Roman"/>
          <w:sz w:val="24"/>
          <w:szCs w:val="24"/>
        </w:rPr>
        <w:t>соответствующие счета аналитического учета счета 0 401 40 121 "Доходы будущих периодов от операционной аренды";</w:t>
      </w:r>
    </w:p>
    <w:p w:rsidR="0072260A" w:rsidRPr="00FA4FD4" w:rsidRDefault="0072260A" w:rsidP="0072260A">
      <w:pPr>
        <w:spacing w:after="223"/>
        <w:jc w:val="both"/>
        <w:rPr>
          <w:rFonts w:ascii="Times New Roman" w:hAnsi="Times New Roman"/>
          <w:sz w:val="24"/>
          <w:szCs w:val="24"/>
        </w:rPr>
      </w:pPr>
      <w:r w:rsidRPr="00FA4FD4">
        <w:rPr>
          <w:rFonts w:ascii="Times New Roman" w:hAnsi="Times New Roman"/>
          <w:sz w:val="24"/>
          <w:szCs w:val="24"/>
        </w:rPr>
        <w:t>- доходы (расчеты) по условным арендным платежам, возникающие на дату определения их величины (как правило, ежемесячно):</w:t>
      </w:r>
    </w:p>
    <w:p w:rsidR="0072260A" w:rsidRPr="00FA4FD4" w:rsidRDefault="0072260A" w:rsidP="0072260A">
      <w:pPr>
        <w:spacing w:after="223"/>
        <w:jc w:val="both"/>
        <w:rPr>
          <w:rFonts w:ascii="Times New Roman" w:hAnsi="Times New Roman"/>
          <w:sz w:val="24"/>
          <w:szCs w:val="24"/>
        </w:rPr>
      </w:pPr>
      <w:r w:rsidRPr="00FA4FD4">
        <w:rPr>
          <w:rFonts w:ascii="Times New Roman" w:hAnsi="Times New Roman"/>
          <w:sz w:val="24"/>
          <w:szCs w:val="24"/>
        </w:rPr>
        <w:t>соответствующие счета аналитического учета счета 0 205 35 000 "Расчеты по доходам по условным арендным платежам", 0 401 10 135 "Доходы текущего финансового года по условным арендным платежам".</w:t>
      </w:r>
    </w:p>
    <w:p w:rsidR="0072260A" w:rsidRPr="00FA4FD4" w:rsidRDefault="0072260A" w:rsidP="0072260A">
      <w:pPr>
        <w:spacing w:after="223"/>
        <w:jc w:val="both"/>
        <w:rPr>
          <w:rFonts w:ascii="Times New Roman" w:hAnsi="Times New Roman"/>
          <w:sz w:val="24"/>
          <w:szCs w:val="24"/>
        </w:rPr>
      </w:pPr>
      <w:r w:rsidRPr="00FA4FD4">
        <w:rPr>
          <w:rFonts w:ascii="Times New Roman" w:hAnsi="Times New Roman"/>
          <w:sz w:val="24"/>
          <w:szCs w:val="24"/>
        </w:rPr>
        <w:t>Операционная аренда в бухгалтерском учете отражается следующими операциями:</w:t>
      </w:r>
    </w:p>
    <w:p w:rsidR="0072260A" w:rsidRPr="00FA4FD4" w:rsidRDefault="0072260A" w:rsidP="0072260A">
      <w:pPr>
        <w:spacing w:after="223"/>
        <w:jc w:val="both"/>
        <w:rPr>
          <w:rFonts w:ascii="Times New Roman" w:hAnsi="Times New Roman"/>
          <w:sz w:val="24"/>
          <w:szCs w:val="24"/>
        </w:rPr>
      </w:pPr>
      <w:r w:rsidRPr="00FA4FD4">
        <w:rPr>
          <w:rFonts w:ascii="Times New Roman" w:hAnsi="Times New Roman"/>
          <w:sz w:val="24"/>
          <w:szCs w:val="24"/>
        </w:rPr>
        <w:t>- в суммах расчетов с пользователями имущества по арендным платежам за оставшиеся сроки полезного использования объектов учета аренды:</w:t>
      </w:r>
    </w:p>
    <w:p w:rsidR="0072260A" w:rsidRPr="00FA4FD4" w:rsidRDefault="0072260A" w:rsidP="0072260A">
      <w:pPr>
        <w:spacing w:after="223"/>
        <w:jc w:val="both"/>
        <w:rPr>
          <w:rFonts w:ascii="Times New Roman" w:hAnsi="Times New Roman"/>
          <w:sz w:val="24"/>
          <w:szCs w:val="24"/>
        </w:rPr>
      </w:pPr>
      <w:r w:rsidRPr="00FA4FD4">
        <w:rPr>
          <w:rFonts w:ascii="Times New Roman" w:hAnsi="Times New Roman"/>
          <w:sz w:val="24"/>
          <w:szCs w:val="24"/>
        </w:rPr>
        <w:t>по дебету счета 0 205 21 000 "Расчеты с плательщиками доходов от операционной аренды"</w:t>
      </w:r>
    </w:p>
    <w:p w:rsidR="0072260A" w:rsidRPr="00FA4FD4" w:rsidRDefault="0072260A" w:rsidP="0072260A">
      <w:pPr>
        <w:spacing w:after="223"/>
        <w:jc w:val="both"/>
        <w:rPr>
          <w:rFonts w:ascii="Times New Roman" w:hAnsi="Times New Roman"/>
          <w:sz w:val="24"/>
          <w:szCs w:val="24"/>
        </w:rPr>
      </w:pPr>
      <w:r w:rsidRPr="00FA4FD4">
        <w:rPr>
          <w:rFonts w:ascii="Times New Roman" w:hAnsi="Times New Roman"/>
          <w:sz w:val="24"/>
          <w:szCs w:val="24"/>
        </w:rPr>
        <w:t xml:space="preserve">и кредиту счета 0 401 40 121 "Доходы будущих периодов </w:t>
      </w:r>
      <w:proofErr w:type="gramStart"/>
      <w:r w:rsidRPr="00FA4FD4">
        <w:rPr>
          <w:rFonts w:ascii="Times New Roman" w:hAnsi="Times New Roman"/>
          <w:sz w:val="24"/>
          <w:szCs w:val="24"/>
        </w:rPr>
        <w:t>по операционной</w:t>
      </w:r>
      <w:proofErr w:type="gramEnd"/>
      <w:r w:rsidRPr="00FA4FD4">
        <w:rPr>
          <w:rFonts w:ascii="Times New Roman" w:hAnsi="Times New Roman"/>
          <w:sz w:val="24"/>
          <w:szCs w:val="24"/>
        </w:rPr>
        <w:t xml:space="preserve"> аренде".</w:t>
      </w:r>
    </w:p>
    <w:p w:rsidR="0072260A" w:rsidRPr="00FA4FD4" w:rsidRDefault="0072260A" w:rsidP="0072260A">
      <w:pPr>
        <w:spacing w:after="167" w:line="240" w:lineRule="auto"/>
        <w:rPr>
          <w:rFonts w:ascii="Times New Roman" w:hAnsi="Times New Roman"/>
          <w:color w:val="222222"/>
          <w:sz w:val="24"/>
          <w:szCs w:val="24"/>
          <w:lang w:eastAsia="ru-RU"/>
        </w:rPr>
      </w:pPr>
      <w:r w:rsidRPr="00FA4FD4">
        <w:rPr>
          <w:rFonts w:ascii="Times New Roman" w:hAnsi="Times New Roman"/>
          <w:sz w:val="24"/>
          <w:szCs w:val="24"/>
        </w:rPr>
        <w:t xml:space="preserve">16. </w:t>
      </w:r>
      <w:r w:rsidRPr="00FA4FD4">
        <w:rPr>
          <w:rFonts w:ascii="Times New Roman" w:hAnsi="Times New Roman"/>
          <w:color w:val="000000"/>
          <w:sz w:val="24"/>
          <w:szCs w:val="24"/>
        </w:rPr>
        <w:t>«</w:t>
      </w:r>
      <w:r w:rsidRPr="00FA4FD4">
        <w:rPr>
          <w:rFonts w:ascii="Times New Roman" w:hAnsi="Times New Roman"/>
          <w:bCs/>
          <w:color w:val="222222"/>
          <w:sz w:val="24"/>
          <w:szCs w:val="24"/>
          <w:lang w:eastAsia="ru-RU"/>
        </w:rPr>
        <w:t>Нематериальные активы</w:t>
      </w:r>
    </w:p>
    <w:p w:rsidR="0072260A" w:rsidRPr="00FA4FD4" w:rsidRDefault="0072260A" w:rsidP="0072260A">
      <w:pPr>
        <w:spacing w:after="0" w:line="240" w:lineRule="auto"/>
        <w:jc w:val="both"/>
        <w:rPr>
          <w:rFonts w:ascii="Times New Roman" w:hAnsi="Times New Roman"/>
          <w:sz w:val="24"/>
          <w:szCs w:val="24"/>
          <w:lang w:eastAsia="ru-RU"/>
        </w:rPr>
      </w:pPr>
      <w:r w:rsidRPr="00FA4FD4">
        <w:rPr>
          <w:rFonts w:ascii="Times New Roman" w:hAnsi="Times New Roman"/>
          <w:color w:val="222222"/>
          <w:sz w:val="24"/>
          <w:szCs w:val="24"/>
          <w:lang w:eastAsia="ru-RU"/>
        </w:rPr>
        <w:t xml:space="preserve">Начисление </w:t>
      </w:r>
      <w:r w:rsidRPr="00FA4FD4">
        <w:rPr>
          <w:rFonts w:ascii="Times New Roman" w:hAnsi="Times New Roman"/>
          <w:sz w:val="24"/>
          <w:szCs w:val="24"/>
          <w:lang w:eastAsia="ru-RU"/>
        </w:rPr>
        <w:t> амортизации осуществляется следующим образом:</w:t>
      </w:r>
    </w:p>
    <w:p w:rsidR="0072260A" w:rsidRPr="00FA4FD4" w:rsidRDefault="0072260A" w:rsidP="0072260A">
      <w:pPr>
        <w:numPr>
          <w:ilvl w:val="0"/>
          <w:numId w:val="6"/>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iCs/>
          <w:color w:val="222222"/>
          <w:sz w:val="24"/>
          <w:szCs w:val="24"/>
          <w:lang w:eastAsia="ru-RU"/>
        </w:rPr>
        <w:t>линейным методом</w:t>
      </w:r>
      <w:r w:rsidRPr="00FA4FD4">
        <w:rPr>
          <w:rFonts w:ascii="Times New Roman" w:hAnsi="Times New Roman"/>
          <w:color w:val="222222"/>
          <w:sz w:val="24"/>
          <w:szCs w:val="24"/>
          <w:lang w:eastAsia="ru-RU"/>
        </w:rPr>
        <w:t> – на остальные объекты нематериальных активов.</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 xml:space="preserve">Основание: пункт </w:t>
      </w:r>
      <w:hyperlink r:id="rId26" w:anchor="/document/99/563895829/XA00M8A2N5/" w:tooltip="31. Субъект учета выбирает для каждого объекта нематериальных активов тот метод амортизации, который наиболее точно отражает предполагаемый способ получения, заключенных в нем будущих экономических выгод или полезного потенциала, заключенных в указанном активе" w:history="1">
        <w:r w:rsidRPr="00FA4FD4">
          <w:rPr>
            <w:rFonts w:ascii="Times New Roman" w:hAnsi="Times New Roman"/>
            <w:color w:val="01745C"/>
            <w:sz w:val="24"/>
            <w:szCs w:val="24"/>
            <w:lang w:eastAsia="ru-RU"/>
          </w:rPr>
          <w:t>31</w:t>
        </w:r>
      </w:hyperlink>
      <w:r w:rsidRPr="00FA4FD4">
        <w:rPr>
          <w:rFonts w:ascii="Times New Roman" w:hAnsi="Times New Roman"/>
          <w:color w:val="222222"/>
          <w:sz w:val="24"/>
          <w:szCs w:val="24"/>
          <w:lang w:eastAsia="ru-RU"/>
        </w:rPr>
        <w:t> СГС «Нематериальные активы».</w:t>
      </w:r>
    </w:p>
    <w:p w:rsidR="0072260A" w:rsidRPr="00FA4FD4" w:rsidRDefault="0072260A" w:rsidP="0072260A">
      <w:pPr>
        <w:spacing w:after="0" w:line="240" w:lineRule="auto"/>
        <w:jc w:val="both"/>
        <w:rPr>
          <w:rFonts w:ascii="Times New Roman" w:hAnsi="Times New Roman"/>
          <w:sz w:val="24"/>
          <w:szCs w:val="24"/>
          <w:lang w:eastAsia="ru-RU"/>
        </w:rPr>
      </w:pPr>
      <w:r w:rsidRPr="00FA4FD4">
        <w:rPr>
          <w:rFonts w:ascii="Times New Roman" w:hAnsi="Times New Roman"/>
          <w:sz w:val="24"/>
          <w:szCs w:val="24"/>
          <w:lang w:eastAsia="ru-RU"/>
        </w:rPr>
        <w:t>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w:t>
      </w:r>
      <w:r w:rsidRPr="00FA4FD4">
        <w:rPr>
          <w:rFonts w:ascii="Times New Roman" w:hAnsi="Times New Roman"/>
          <w:iCs/>
          <w:sz w:val="24"/>
          <w:szCs w:val="24"/>
          <w:lang w:eastAsia="ru-RU"/>
        </w:rPr>
        <w:t>изменения стоимости объектов в результате недостач и излишков</w:t>
      </w:r>
      <w:r w:rsidRPr="00FA4FD4">
        <w:rPr>
          <w:rFonts w:ascii="Times New Roman" w:hAnsi="Times New Roman"/>
          <w:sz w:val="24"/>
          <w:szCs w:val="24"/>
          <w:lang w:eastAsia="ru-RU"/>
        </w:rPr>
        <w:t>.</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lastRenderedPageBreak/>
        <w:t>Основание: </w:t>
      </w:r>
      <w:hyperlink r:id="rId27" w:anchor="/document/99/563895829/XA00MFE2O5/" w:tooltip="44. По каждой подгруппе объектов нематериальных активов, учитываемой субъектом учета, в бухгалтерской (финансовой) отчетности" w:history="1">
        <w:r w:rsidRPr="00FA4FD4">
          <w:rPr>
            <w:rFonts w:ascii="Times New Roman" w:hAnsi="Times New Roman"/>
            <w:color w:val="01745C"/>
            <w:sz w:val="24"/>
            <w:szCs w:val="24"/>
            <w:lang w:eastAsia="ru-RU"/>
          </w:rPr>
          <w:t>пункт 44</w:t>
        </w:r>
      </w:hyperlink>
      <w:r w:rsidRPr="00FA4FD4">
        <w:rPr>
          <w:rFonts w:ascii="Times New Roman" w:hAnsi="Times New Roman"/>
          <w:color w:val="222222"/>
          <w:sz w:val="24"/>
          <w:szCs w:val="24"/>
          <w:lang w:eastAsia="ru-RU"/>
        </w:rPr>
        <w:t> СГС «Нематериальные активы».</w:t>
      </w:r>
    </w:p>
    <w:p w:rsidR="0072260A" w:rsidRPr="00FA4FD4" w:rsidRDefault="0072260A" w:rsidP="0072260A">
      <w:pPr>
        <w:spacing w:after="0" w:line="240" w:lineRule="auto"/>
        <w:jc w:val="both"/>
        <w:rPr>
          <w:rFonts w:ascii="Times New Roman" w:hAnsi="Times New Roman"/>
          <w:sz w:val="24"/>
          <w:szCs w:val="24"/>
          <w:lang w:eastAsia="ru-RU"/>
        </w:rPr>
      </w:pPr>
      <w:r w:rsidRPr="00FA4FD4">
        <w:rPr>
          <w:rFonts w:ascii="Times New Roman" w:hAnsi="Times New Roman"/>
          <w:color w:val="000000"/>
          <w:sz w:val="24"/>
          <w:szCs w:val="24"/>
        </w:rPr>
        <w:t xml:space="preserve">      </w:t>
      </w:r>
      <w:r w:rsidR="009603D5" w:rsidRPr="00FA4FD4">
        <w:rPr>
          <w:rFonts w:ascii="Times New Roman" w:hAnsi="Times New Roman"/>
          <w:color w:val="000000"/>
          <w:sz w:val="24"/>
          <w:szCs w:val="24"/>
        </w:rPr>
        <w:t>17.</w:t>
      </w:r>
      <w:r w:rsidRPr="00FA4FD4">
        <w:rPr>
          <w:rFonts w:ascii="Times New Roman" w:hAnsi="Times New Roman"/>
          <w:color w:val="000000"/>
          <w:sz w:val="24"/>
          <w:szCs w:val="24"/>
        </w:rPr>
        <w:t xml:space="preserve"> </w:t>
      </w:r>
      <w:r w:rsidRPr="00FA4FD4">
        <w:rPr>
          <w:rFonts w:ascii="Times New Roman" w:hAnsi="Times New Roman"/>
          <w:bCs/>
          <w:sz w:val="24"/>
          <w:szCs w:val="24"/>
          <w:lang w:eastAsia="ru-RU"/>
        </w:rPr>
        <w:t>Порядок передачи документов бухгалтерского учета</w:t>
      </w:r>
      <w:r w:rsidRPr="00FA4FD4">
        <w:rPr>
          <w:rFonts w:ascii="Times New Roman" w:hAnsi="Times New Roman"/>
          <w:sz w:val="24"/>
          <w:szCs w:val="24"/>
          <w:lang w:eastAsia="ru-RU"/>
        </w:rPr>
        <w:br/>
      </w:r>
      <w:r w:rsidRPr="00FA4FD4">
        <w:rPr>
          <w:rFonts w:ascii="Times New Roman" w:hAnsi="Times New Roman"/>
          <w:bCs/>
          <w:sz w:val="24"/>
          <w:szCs w:val="24"/>
          <w:lang w:eastAsia="ru-RU"/>
        </w:rPr>
        <w:t>при смене руководителя и главного бухгалтера</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2. Передача бухгалтерских документов и печатей проводится на основании приказа руководителя учреждения или </w:t>
      </w:r>
      <w:r w:rsidRPr="00FA4FD4">
        <w:rPr>
          <w:rFonts w:ascii="Times New Roman" w:hAnsi="Times New Roman"/>
          <w:i/>
          <w:iCs/>
          <w:color w:val="222222"/>
          <w:sz w:val="24"/>
          <w:szCs w:val="24"/>
          <w:lang w:eastAsia="ru-RU"/>
        </w:rPr>
        <w:t>Министерства социального развития области</w:t>
      </w:r>
      <w:r w:rsidRPr="00FA4FD4">
        <w:rPr>
          <w:rFonts w:ascii="Times New Roman" w:hAnsi="Times New Roman"/>
          <w:color w:val="222222"/>
          <w:sz w:val="24"/>
          <w:szCs w:val="24"/>
          <w:lang w:eastAsia="ru-RU"/>
        </w:rPr>
        <w:t>, осуществляющего функции и полномочия учредителя (далее – учредитель).</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3. Передача документов бухучета, печатей и штампов осуществляется при участии комиссии, создаваемой в учреждении.</w:t>
      </w:r>
    </w:p>
    <w:p w:rsidR="0072260A" w:rsidRPr="00FA4FD4" w:rsidRDefault="0072260A" w:rsidP="0072260A">
      <w:pPr>
        <w:spacing w:after="167" w:line="240" w:lineRule="auto"/>
        <w:jc w:val="both"/>
        <w:rPr>
          <w:rFonts w:ascii="Times New Roman" w:hAnsi="Times New Roman"/>
          <w:sz w:val="24"/>
          <w:szCs w:val="24"/>
          <w:lang w:eastAsia="ru-RU"/>
        </w:rPr>
      </w:pPr>
      <w:r w:rsidRPr="00FA4FD4">
        <w:rPr>
          <w:rFonts w:ascii="Times New Roman" w:hAnsi="Times New Roman"/>
          <w:color w:val="222222"/>
          <w:sz w:val="24"/>
          <w:szCs w:val="24"/>
          <w:lang w:eastAsia="ru-RU"/>
        </w:rPr>
        <w:t>П</w:t>
      </w:r>
      <w:r w:rsidRPr="00FA4FD4">
        <w:rPr>
          <w:rFonts w:ascii="Times New Roman" w:hAnsi="Times New Roman"/>
          <w:sz w:val="24"/>
          <w:szCs w:val="24"/>
          <w:lang w:eastAsia="ru-RU"/>
        </w:rPr>
        <w:t>рием-передача бухгалтерских документов оформляется </w:t>
      </w:r>
      <w:hyperlink r:id="rId28" w:anchor="/document/118/59442/" w:history="1">
        <w:r w:rsidRPr="00FA4FD4">
          <w:rPr>
            <w:rFonts w:ascii="Times New Roman" w:hAnsi="Times New Roman"/>
            <w:color w:val="0047B3"/>
            <w:sz w:val="24"/>
            <w:szCs w:val="24"/>
            <w:lang w:eastAsia="ru-RU"/>
          </w:rPr>
          <w:t>актом приема-передачи</w:t>
        </w:r>
      </w:hyperlink>
      <w:r w:rsidRPr="00FA4FD4">
        <w:rPr>
          <w:rFonts w:ascii="Times New Roman" w:hAnsi="Times New Roman"/>
          <w:sz w:val="24"/>
          <w:szCs w:val="24"/>
          <w:lang w:eastAsia="ru-RU"/>
        </w:rPr>
        <w:t>. К акту прилагается перечень передаваемых документов, с указанием их количества и типа.</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Акт приема-передачи дел должен полностью отражать все существенные недостатки и нарушения в организации работы бухгалтерии.</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Акт приема-передачи подписывается уполномоченным лицом, принимающим дела, и членами комиссии.</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При необходимости члены комиссии включают в акт свои рекомендации и предложения, которые возникли при приеме-передаче дел.</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5. Передаются следующие документы:</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учетная политика со всеми приложениями;</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квартальные и годовые бухгалтерские отчеты и балансы, налоговые декларации;</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бухгалтерские регистры синтетического и аналитического учета: книги, оборотные ведомости, карточки, журналы операций;</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налоговые регистры;</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по реализации: книги покупок и продаж, журналы регистрации счетов-фактур, акты, счета-фактуры, товарные накладные и т. д.;</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о задолженности учреждения, в том числе по кредитам и по уплате налогов;</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о состоянии лицевых и банковских счетов учреждения;</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о выполнении утвержденного государственного задания;</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по учету зарплаты и по персонифицированному учету;</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по кассе: кассовые книги, журналы, расходные и приходные кассовые ордера, денежные документы и т. д.;</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акт о состоянии кассы, составленный на основании ревизии кассы и скрепленный подписью главного бухгалтера;</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об условиях хранения и учета наличных денежных средств;</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договоры с поставщиками и подрядчиками, контрагентами, аренды и т. д.;</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договоры с покупателями услуг и работ, подрядчиками и поставщиками;</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lastRenderedPageBreak/>
        <w:t>учредительные документы и свидетельства: постановка на учет, присвоение номеров, внесение записей в единый реестр, коды и т. п.;</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об основных средствах, нематериальных активах и товарно-материальных ценностях;</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акты ревизий и проверок;</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материалы о недостачах и хищениях, переданных и не переданных в правоохранительные органы;</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договоры с кредитными организациями;</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бланки строгой отчетности;</w:t>
      </w:r>
    </w:p>
    <w:p w:rsidR="0072260A" w:rsidRPr="00FA4FD4" w:rsidRDefault="0072260A" w:rsidP="0072260A">
      <w:pPr>
        <w:numPr>
          <w:ilvl w:val="0"/>
          <w:numId w:val="5"/>
        </w:numPr>
        <w:suppressAutoHyphens w:val="0"/>
        <w:spacing w:after="0" w:line="240" w:lineRule="auto"/>
        <w:ind w:left="301"/>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иная бухгалтерская документация, свидетельствующая о деятельности учреждения.</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Члены комиссии, имеющие замечания по содержанию акта, подписывают его с отметкой   </w:t>
      </w:r>
      <w:r w:rsidRPr="00FA4FD4">
        <w:rPr>
          <w:rFonts w:ascii="Times New Roman" w:hAnsi="Times New Roman"/>
          <w:i/>
          <w:iCs/>
          <w:color w:val="222222"/>
          <w:sz w:val="24"/>
          <w:szCs w:val="24"/>
          <w:lang w:eastAsia="ru-RU"/>
        </w:rPr>
        <w:t>«Замечания прилагаются»</w:t>
      </w:r>
      <w:r w:rsidRPr="00FA4FD4">
        <w:rPr>
          <w:rFonts w:ascii="Times New Roman" w:hAnsi="Times New Roman"/>
          <w:color w:val="222222"/>
          <w:sz w:val="24"/>
          <w:szCs w:val="24"/>
          <w:lang w:eastAsia="ru-RU"/>
        </w:rPr>
        <w:t>. Текст замечаний излагается на отдельном листе, небольшие по объему замечания допускается фиксировать на самом акте.</w:t>
      </w:r>
    </w:p>
    <w:p w:rsidR="0072260A" w:rsidRPr="00FA4FD4"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7. Акт приема-передачи оформляется в последний рабочий день увольняемого лица в учреждении.</w:t>
      </w:r>
    </w:p>
    <w:p w:rsidR="0072260A" w:rsidRPr="009603D5" w:rsidRDefault="0072260A" w:rsidP="0072260A">
      <w:pPr>
        <w:spacing w:after="167" w:line="240" w:lineRule="auto"/>
        <w:jc w:val="both"/>
        <w:rPr>
          <w:rFonts w:ascii="Times New Roman" w:hAnsi="Times New Roman"/>
          <w:color w:val="222222"/>
          <w:sz w:val="24"/>
          <w:szCs w:val="24"/>
          <w:lang w:eastAsia="ru-RU"/>
        </w:rPr>
      </w:pPr>
      <w:r w:rsidRPr="00FA4FD4">
        <w:rPr>
          <w:rFonts w:ascii="Times New Roman" w:hAnsi="Times New Roman"/>
          <w:color w:val="222222"/>
          <w:sz w:val="24"/>
          <w:szCs w:val="24"/>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72260A" w:rsidRPr="009603D5" w:rsidRDefault="0072260A" w:rsidP="0072260A">
      <w:pPr>
        <w:spacing w:after="223"/>
        <w:jc w:val="both"/>
        <w:rPr>
          <w:rFonts w:ascii="Times New Roman" w:hAnsi="Times New Roman"/>
          <w:sz w:val="24"/>
          <w:szCs w:val="24"/>
        </w:rPr>
      </w:pPr>
    </w:p>
    <w:p w:rsidR="0072260A" w:rsidRPr="009603D5" w:rsidRDefault="0072260A" w:rsidP="0072260A">
      <w:pPr>
        <w:shd w:val="clear" w:color="auto" w:fill="FFFFFF"/>
        <w:spacing w:before="100" w:beforeAutospacing="1" w:after="0" w:line="240" w:lineRule="auto"/>
        <w:jc w:val="both"/>
        <w:rPr>
          <w:rFonts w:ascii="Times New Roman" w:hAnsi="Times New Roman"/>
          <w:color w:val="000000"/>
          <w:sz w:val="24"/>
          <w:szCs w:val="24"/>
        </w:rPr>
      </w:pPr>
    </w:p>
    <w:p w:rsidR="0072260A" w:rsidRPr="009603D5" w:rsidRDefault="0072260A" w:rsidP="00947EB2">
      <w:pPr>
        <w:pStyle w:val="p3"/>
        <w:shd w:val="clear" w:color="auto" w:fill="FFFFFF"/>
        <w:jc w:val="both"/>
        <w:rPr>
          <w:color w:val="000000"/>
        </w:rPr>
      </w:pPr>
    </w:p>
    <w:p w:rsidR="00947EB2" w:rsidRPr="009603D5" w:rsidRDefault="00947EB2" w:rsidP="00947EB2">
      <w:pPr>
        <w:widowControl w:val="0"/>
        <w:autoSpaceDE w:val="0"/>
        <w:autoSpaceDN w:val="0"/>
        <w:adjustRightInd w:val="0"/>
        <w:spacing w:after="0" w:line="240" w:lineRule="auto"/>
        <w:jc w:val="both"/>
        <w:rPr>
          <w:rFonts w:ascii="Times New Roman" w:hAnsi="Times New Roman"/>
          <w:sz w:val="24"/>
          <w:szCs w:val="24"/>
        </w:rPr>
      </w:pPr>
    </w:p>
    <w:p w:rsidR="00947EB2" w:rsidRPr="009603D5" w:rsidRDefault="00947EB2" w:rsidP="00947EB2">
      <w:pPr>
        <w:pStyle w:val="s16"/>
        <w:jc w:val="both"/>
      </w:pPr>
    </w:p>
    <w:p w:rsidR="00947EB2" w:rsidRPr="009603D5" w:rsidRDefault="00947EB2" w:rsidP="0094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47EB2" w:rsidRPr="009603D5" w:rsidRDefault="00947EB2" w:rsidP="00947EB2">
      <w:pPr>
        <w:widowControl w:val="0"/>
        <w:autoSpaceDE w:val="0"/>
        <w:autoSpaceDN w:val="0"/>
        <w:adjustRightInd w:val="0"/>
        <w:spacing w:before="85" w:after="0" w:line="240" w:lineRule="auto"/>
        <w:jc w:val="both"/>
        <w:rPr>
          <w:rFonts w:ascii="Times New Roman" w:hAnsi="Times New Roman"/>
          <w:sz w:val="24"/>
          <w:szCs w:val="24"/>
        </w:rPr>
      </w:pPr>
    </w:p>
    <w:p w:rsidR="00947EB2" w:rsidRPr="009603D5" w:rsidRDefault="00947EB2" w:rsidP="00947EB2">
      <w:pPr>
        <w:widowControl w:val="0"/>
        <w:autoSpaceDE w:val="0"/>
        <w:autoSpaceDN w:val="0"/>
        <w:adjustRightInd w:val="0"/>
        <w:spacing w:before="85" w:after="0" w:line="240" w:lineRule="auto"/>
        <w:jc w:val="both"/>
        <w:rPr>
          <w:rFonts w:ascii="Times New Roman" w:hAnsi="Times New Roman"/>
          <w:color w:val="000000"/>
          <w:sz w:val="24"/>
          <w:szCs w:val="24"/>
        </w:rPr>
      </w:pPr>
    </w:p>
    <w:p w:rsidR="00947EB2" w:rsidRPr="009603D5" w:rsidRDefault="00947EB2" w:rsidP="00947EB2">
      <w:pPr>
        <w:jc w:val="both"/>
        <w:rPr>
          <w:sz w:val="24"/>
          <w:szCs w:val="24"/>
        </w:rPr>
      </w:pPr>
    </w:p>
    <w:p w:rsidR="00277CE9" w:rsidRPr="009603D5" w:rsidRDefault="00277CE9">
      <w:pPr>
        <w:rPr>
          <w:sz w:val="24"/>
          <w:szCs w:val="24"/>
        </w:rPr>
      </w:pPr>
    </w:p>
    <w:p w:rsidR="00277CE9" w:rsidRPr="009603D5" w:rsidRDefault="00277CE9">
      <w:pPr>
        <w:rPr>
          <w:sz w:val="24"/>
          <w:szCs w:val="24"/>
        </w:rPr>
      </w:pPr>
    </w:p>
    <w:sectPr w:rsidR="00277CE9" w:rsidRPr="009603D5" w:rsidSect="00753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7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52A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17A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C3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211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66CE3"/>
    <w:multiLevelType w:val="multilevel"/>
    <w:tmpl w:val="FC46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D3EAD"/>
    <w:multiLevelType w:val="multilevel"/>
    <w:tmpl w:val="7D80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AD5"/>
    <w:rsid w:val="00080834"/>
    <w:rsid w:val="000A3345"/>
    <w:rsid w:val="00133C1A"/>
    <w:rsid w:val="001A441D"/>
    <w:rsid w:val="00213497"/>
    <w:rsid w:val="00225BF2"/>
    <w:rsid w:val="00277CE9"/>
    <w:rsid w:val="002D45F7"/>
    <w:rsid w:val="002E4273"/>
    <w:rsid w:val="002F7B81"/>
    <w:rsid w:val="00315681"/>
    <w:rsid w:val="00315DEA"/>
    <w:rsid w:val="00317B1A"/>
    <w:rsid w:val="0036112C"/>
    <w:rsid w:val="004B6936"/>
    <w:rsid w:val="004F5E1B"/>
    <w:rsid w:val="00553AD5"/>
    <w:rsid w:val="00571261"/>
    <w:rsid w:val="00597675"/>
    <w:rsid w:val="005D1650"/>
    <w:rsid w:val="005F009E"/>
    <w:rsid w:val="006729B1"/>
    <w:rsid w:val="0068465B"/>
    <w:rsid w:val="006C5C78"/>
    <w:rsid w:val="006D154D"/>
    <w:rsid w:val="006D55E3"/>
    <w:rsid w:val="0072260A"/>
    <w:rsid w:val="00753005"/>
    <w:rsid w:val="00754578"/>
    <w:rsid w:val="007B12A2"/>
    <w:rsid w:val="008D6AFF"/>
    <w:rsid w:val="00913B8A"/>
    <w:rsid w:val="009155D4"/>
    <w:rsid w:val="00947EB2"/>
    <w:rsid w:val="009603D5"/>
    <w:rsid w:val="00A0140A"/>
    <w:rsid w:val="00A36907"/>
    <w:rsid w:val="00A54BEB"/>
    <w:rsid w:val="00A56A01"/>
    <w:rsid w:val="00A86067"/>
    <w:rsid w:val="00A961E3"/>
    <w:rsid w:val="00AA086E"/>
    <w:rsid w:val="00AD72F8"/>
    <w:rsid w:val="00B33D13"/>
    <w:rsid w:val="00B35108"/>
    <w:rsid w:val="00B54DE5"/>
    <w:rsid w:val="00B77493"/>
    <w:rsid w:val="00B907CB"/>
    <w:rsid w:val="00C14BB0"/>
    <w:rsid w:val="00C54CE5"/>
    <w:rsid w:val="00CB7E55"/>
    <w:rsid w:val="00D57DA2"/>
    <w:rsid w:val="00D72F58"/>
    <w:rsid w:val="00E76023"/>
    <w:rsid w:val="00E81E67"/>
    <w:rsid w:val="00E86FFA"/>
    <w:rsid w:val="00E95866"/>
    <w:rsid w:val="00EC5065"/>
    <w:rsid w:val="00F0629F"/>
    <w:rsid w:val="00F176E2"/>
    <w:rsid w:val="00F34910"/>
    <w:rsid w:val="00FA4FD4"/>
    <w:rsid w:val="00FB0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D5"/>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CE9"/>
    <w:rPr>
      <w:color w:val="000080"/>
      <w:u w:val="single"/>
    </w:rPr>
  </w:style>
  <w:style w:type="paragraph" w:customStyle="1" w:styleId="s16">
    <w:name w:val="s_16"/>
    <w:basedOn w:val="a"/>
    <w:rsid w:val="00597675"/>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597675"/>
  </w:style>
  <w:style w:type="paragraph" w:customStyle="1" w:styleId="p3">
    <w:name w:val="p3"/>
    <w:basedOn w:val="a"/>
    <w:rsid w:val="00947EB2"/>
    <w:pPr>
      <w:suppressAutoHyphens w:val="0"/>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43410">
      <w:bodyDiv w:val="1"/>
      <w:marLeft w:val="0"/>
      <w:marRight w:val="0"/>
      <w:marTop w:val="0"/>
      <w:marBottom w:val="0"/>
      <w:divBdr>
        <w:top w:val="none" w:sz="0" w:space="0" w:color="auto"/>
        <w:left w:val="none" w:sz="0" w:space="0" w:color="auto"/>
        <w:bottom w:val="none" w:sz="0" w:space="0" w:color="auto"/>
        <w:right w:val="none" w:sz="0" w:space="0" w:color="auto"/>
      </w:divBdr>
    </w:div>
    <w:div w:id="1907495638">
      <w:bodyDiv w:val="1"/>
      <w:marLeft w:val="0"/>
      <w:marRight w:val="0"/>
      <w:marTop w:val="0"/>
      <w:marBottom w:val="0"/>
      <w:divBdr>
        <w:top w:val="none" w:sz="0" w:space="0" w:color="auto"/>
        <w:left w:val="none" w:sz="0" w:space="0" w:color="auto"/>
        <w:bottom w:val="none" w:sz="0" w:space="0" w:color="auto"/>
        <w:right w:val="none" w:sz="0" w:space="0" w:color="auto"/>
      </w:divBdr>
    </w:div>
    <w:div w:id="19676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e-mcfr.ru/resource/scion/citation/pit/MCFR11111593%233872/MCFRLINK?cfu=default" TargetMode="External"/><Relationship Id="rId13" Type="http://schemas.openxmlformats.org/officeDocument/2006/relationships/hyperlink" Target="http://resource.e-mcfr.ru/resource/scion/citation/pit/MCFR11115809%23193/MCFRLINK?cfu=default" TargetMode="External"/><Relationship Id="rId18" Type="http://schemas.openxmlformats.org/officeDocument/2006/relationships/hyperlink" Target="http://resource.e-mcfr.ru/resource/scion/citation/pit/MCFR11124698/MCFRLINK?cfu=default" TargetMode="External"/><Relationship Id="rId26" Type="http://schemas.openxmlformats.org/officeDocument/2006/relationships/hyperlink" Target="https://vip.gosfinansy.ru/" TargetMode="External"/><Relationship Id="rId3" Type="http://schemas.openxmlformats.org/officeDocument/2006/relationships/settings" Target="settings.xml"/><Relationship Id="rId21" Type="http://schemas.openxmlformats.org/officeDocument/2006/relationships/hyperlink" Target="http://resource.e-mcfr.ru/resource/scion/citation/pit/MCFR11111593%234213/MCFRLINK?cfu=default" TargetMode="External"/><Relationship Id="rId7" Type="http://schemas.openxmlformats.org/officeDocument/2006/relationships/hyperlink" Target="http://resource.e-mcfr.ru/resource/scion/citation/pit/MCFR11111593%233965/MCFRLINK?cfu=default" TargetMode="External"/><Relationship Id="rId12" Type="http://schemas.openxmlformats.org/officeDocument/2006/relationships/hyperlink" Target="http://resource.e-mcfr.ru/resource/scion/citation/pit/MCFR11113401%2321/MCFRLINK?cfu=default" TargetMode="External"/><Relationship Id="rId17" Type="http://schemas.openxmlformats.org/officeDocument/2006/relationships/hyperlink" Target="http://base.garant.ru/12180849/f7ee959fd36b5699076b35abf4f52c5c/" TargetMode="External"/><Relationship Id="rId25" Type="http://schemas.openxmlformats.org/officeDocument/2006/relationships/hyperlink" Target="https://www.1gl.ru/" TargetMode="External"/><Relationship Id="rId2" Type="http://schemas.openxmlformats.org/officeDocument/2006/relationships/styles" Target="styles.xml"/><Relationship Id="rId16" Type="http://schemas.openxmlformats.org/officeDocument/2006/relationships/hyperlink" Target="https://base.garant.ru/71586636/4b691376fb5f96b80a46a0ad53b2edb3/" TargetMode="External"/><Relationship Id="rId20" Type="http://schemas.openxmlformats.org/officeDocument/2006/relationships/hyperlink" Target="http://resource.e-mcfr.ru/resource/scion/citation/pit/MCFR11132087/MCFRLINK?cfu=defaul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source.e-mcfr.ru/resource/scion/citation/pit/MCFR11115809%23117/MCFRLINK?cfu=default" TargetMode="External"/><Relationship Id="rId11" Type="http://schemas.openxmlformats.org/officeDocument/2006/relationships/hyperlink" Target="http://resource.e-mcfr.ru/resource/scion/citation/pit/MCFR11117127%2317654/MCFRLINK?cfu=default" TargetMode="External"/><Relationship Id="rId24" Type="http://schemas.openxmlformats.org/officeDocument/2006/relationships/hyperlink" Target="http://resource.e-mcfr.ru/resource/scion/citation/pit/MCFR11111593%234183/MCFRLINK?cfu=default" TargetMode="External"/><Relationship Id="rId5" Type="http://schemas.openxmlformats.org/officeDocument/2006/relationships/hyperlink" Target="http://resource.e-mcfr.ru/resource/scion/citation/pit/MCFR11115809%23113/MCFRLINK?cfu=default" TargetMode="External"/><Relationship Id="rId15" Type="http://schemas.openxmlformats.org/officeDocument/2006/relationships/hyperlink" Target="http://resource.e-mcfr.ru/resource/scion/citation/pit/MCFR111329%23151/MCFRLINK?cfu=default" TargetMode="External"/><Relationship Id="rId23" Type="http://schemas.openxmlformats.org/officeDocument/2006/relationships/hyperlink" Target="http://resource.e-mcfr.ru/resource/scion/citation/pit/MCFR11127848/MCFRLINK?cfu=default" TargetMode="External"/><Relationship Id="rId28" Type="http://schemas.openxmlformats.org/officeDocument/2006/relationships/hyperlink" Target="https://vip.gosfinansy.ru/" TargetMode="External"/><Relationship Id="rId10" Type="http://schemas.openxmlformats.org/officeDocument/2006/relationships/hyperlink" Target="http://resource.e-mcfr.ru/resource/scion/citation/pit/MCFR11111593%233943/MCFRLINK?cfu=default" TargetMode="External"/><Relationship Id="rId19" Type="http://schemas.openxmlformats.org/officeDocument/2006/relationships/hyperlink" Target="http://resource.e-mcfr.ru/resource/scion/citation/pit/MCFR11124698/MCFRLINK?cfu=default" TargetMode="External"/><Relationship Id="rId4" Type="http://schemas.openxmlformats.org/officeDocument/2006/relationships/webSettings" Target="webSettings.xml"/><Relationship Id="rId9" Type="http://schemas.openxmlformats.org/officeDocument/2006/relationships/hyperlink" Target="http://resource.e-mcfr.ru/resource/scion/citation/pit/MCFR11124317/MCFRLINK?cfu=default" TargetMode="External"/><Relationship Id="rId14" Type="http://schemas.openxmlformats.org/officeDocument/2006/relationships/hyperlink" Target="http://resource.e-mcfr.ru/resource/scion/citation/pit/MCFR11111593%233943/MCFRLINK?cfu=default" TargetMode="External"/><Relationship Id="rId22" Type="http://schemas.openxmlformats.org/officeDocument/2006/relationships/hyperlink" Target="http://resource.e-mcfr.ru/resource/scion/citation/pit/MCFR11121775/MCFRLINK?cfu=default" TargetMode="External"/><Relationship Id="rId27" Type="http://schemas.openxmlformats.org/officeDocument/2006/relationships/hyperlink" Target="https://vip.gosfinansy.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6712</Words>
  <Characters>38264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Glavbuch</dc:creator>
  <cp:lastModifiedBy>Glavbuch</cp:lastModifiedBy>
  <cp:revision>11</cp:revision>
  <cp:lastPrinted>2023-03-13T06:52:00Z</cp:lastPrinted>
  <dcterms:created xsi:type="dcterms:W3CDTF">2023-03-01T08:39:00Z</dcterms:created>
  <dcterms:modified xsi:type="dcterms:W3CDTF">2023-03-13T06:53:00Z</dcterms:modified>
</cp:coreProperties>
</file>